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E3" w:rsidRDefault="00021FE3" w:rsidP="00021FE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1FE3" w:rsidRDefault="00021FE3" w:rsidP="00021FE3">
      <w:pPr>
        <w:pStyle w:val="ConsPlusNormal"/>
        <w:jc w:val="both"/>
        <w:outlineLvl w:val="0"/>
      </w:pPr>
    </w:p>
    <w:p w:rsidR="00021FE3" w:rsidRDefault="00021FE3" w:rsidP="00021FE3">
      <w:pPr>
        <w:pStyle w:val="ConsPlusTitle"/>
        <w:jc w:val="center"/>
        <w:outlineLvl w:val="0"/>
      </w:pPr>
      <w:r>
        <w:t>ПРАВИТЕЛЬСТВО КИРОВСКОЙ ОБЛАСТИ</w:t>
      </w:r>
    </w:p>
    <w:p w:rsidR="00021FE3" w:rsidRDefault="00021FE3" w:rsidP="00021FE3">
      <w:pPr>
        <w:pStyle w:val="ConsPlusTitle"/>
        <w:jc w:val="both"/>
      </w:pPr>
    </w:p>
    <w:p w:rsidR="00021FE3" w:rsidRDefault="00021FE3" w:rsidP="00021FE3">
      <w:pPr>
        <w:pStyle w:val="ConsPlusTitle"/>
        <w:jc w:val="center"/>
      </w:pPr>
      <w:r>
        <w:t>ПОСТАНОВЛЕНИЕ</w:t>
      </w:r>
    </w:p>
    <w:p w:rsidR="00021FE3" w:rsidRDefault="00021FE3" w:rsidP="00021FE3">
      <w:pPr>
        <w:pStyle w:val="ConsPlusTitle"/>
        <w:jc w:val="center"/>
      </w:pPr>
      <w:r>
        <w:t>от 17 июня 2020 г. N 299-П</w:t>
      </w:r>
    </w:p>
    <w:p w:rsidR="00021FE3" w:rsidRDefault="00021FE3" w:rsidP="00021FE3">
      <w:pPr>
        <w:pStyle w:val="ConsPlusTitle"/>
        <w:jc w:val="both"/>
      </w:pPr>
    </w:p>
    <w:p w:rsidR="00021FE3" w:rsidRDefault="00021FE3" w:rsidP="00021FE3">
      <w:pPr>
        <w:pStyle w:val="ConsPlusTitle"/>
        <w:jc w:val="center"/>
      </w:pPr>
      <w:r>
        <w:t>ОБ УТВЕРЖДЕНИИ ПОРЯДКА ОРГАНИЗАЦИИ И ОСУЩЕСТВЛЕНИЯ</w:t>
      </w:r>
    </w:p>
    <w:p w:rsidR="00021FE3" w:rsidRDefault="00021FE3" w:rsidP="00021FE3">
      <w:pPr>
        <w:pStyle w:val="ConsPlusTitle"/>
        <w:jc w:val="center"/>
      </w:pPr>
      <w:r>
        <w:t>УПРАВЛЕНИЕМ ВЕТЕРИНАРИИ КИРОВСКОЙ ОБЛАСТИ</w:t>
      </w:r>
    </w:p>
    <w:p w:rsidR="00021FE3" w:rsidRDefault="00021FE3" w:rsidP="00021FE3">
      <w:pPr>
        <w:pStyle w:val="ConsPlusTitle"/>
        <w:jc w:val="center"/>
      </w:pPr>
      <w:r>
        <w:t>ГОСУДАРСТВЕННОГО НАДЗОРА В ОБЛАСТИ ОБРАЩЕНИЯ С ЖИВОТНЫМИ</w:t>
      </w:r>
    </w:p>
    <w:p w:rsidR="00021FE3" w:rsidRDefault="00021FE3" w:rsidP="00021FE3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1F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FE3" w:rsidRDefault="00021FE3" w:rsidP="00021F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1FE3" w:rsidRDefault="00021FE3" w:rsidP="00021F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26.07.2021 N 387-П)</w:t>
            </w:r>
          </w:p>
        </w:tc>
      </w:tr>
    </w:tbl>
    <w:p w:rsidR="00021FE3" w:rsidRDefault="00021FE3" w:rsidP="00021FE3">
      <w:pPr>
        <w:pStyle w:val="ConsPlusNormal"/>
        <w:jc w:val="both"/>
      </w:pPr>
    </w:p>
    <w:p w:rsidR="00021FE3" w:rsidRDefault="00021FE3" w:rsidP="00021FE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1 статьи 7</w:t>
        </w:r>
      </w:hyperlink>
      <w:r>
        <w:t xml:space="preserve"> и </w:t>
      </w:r>
      <w:hyperlink r:id="rId8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Правительство Кировской области постановляет: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управлением ветеринарии Кировской области государственного надзора в области обращения с животными согласно приложению.</w:t>
      </w:r>
    </w:p>
    <w:p w:rsidR="00021FE3" w:rsidRDefault="00021FE3" w:rsidP="00021FE3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021FE3" w:rsidRDefault="00021FE3" w:rsidP="00021FE3">
      <w:pPr>
        <w:pStyle w:val="ConsPlusNormal"/>
        <w:jc w:val="both"/>
      </w:pPr>
    </w:p>
    <w:p w:rsidR="00021FE3" w:rsidRDefault="00021FE3" w:rsidP="00021FE3">
      <w:pPr>
        <w:pStyle w:val="ConsPlusNormal"/>
        <w:jc w:val="right"/>
      </w:pPr>
      <w:r>
        <w:t>Председатель Правительства</w:t>
      </w:r>
    </w:p>
    <w:p w:rsidR="00021FE3" w:rsidRDefault="00021FE3" w:rsidP="00021FE3">
      <w:pPr>
        <w:pStyle w:val="ConsPlusNormal"/>
        <w:jc w:val="right"/>
      </w:pPr>
      <w:r>
        <w:t>Кировской области</w:t>
      </w:r>
    </w:p>
    <w:p w:rsidR="00021FE3" w:rsidRDefault="00021FE3" w:rsidP="00021FE3">
      <w:pPr>
        <w:pStyle w:val="ConsPlusNormal"/>
        <w:jc w:val="right"/>
      </w:pPr>
      <w:r>
        <w:t>А.А.ЧУРИН</w:t>
      </w:r>
    </w:p>
    <w:p w:rsidR="00021FE3" w:rsidRDefault="00021FE3" w:rsidP="00021FE3">
      <w:pPr>
        <w:pStyle w:val="ConsPlusNormal"/>
        <w:jc w:val="both"/>
      </w:pPr>
    </w:p>
    <w:p w:rsidR="00021FE3" w:rsidRDefault="00021FE3" w:rsidP="00021FE3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021FE3" w:rsidRDefault="00021FE3" w:rsidP="00021FE3">
      <w:pPr>
        <w:pStyle w:val="ConsPlusNormal"/>
        <w:jc w:val="both"/>
      </w:pPr>
    </w:p>
    <w:p w:rsidR="00021FE3" w:rsidRDefault="00021FE3" w:rsidP="00021FE3">
      <w:pPr>
        <w:pStyle w:val="ConsPlusNormal"/>
        <w:jc w:val="right"/>
      </w:pPr>
      <w:r>
        <w:t>Утвержден</w:t>
      </w:r>
    </w:p>
    <w:p w:rsidR="00021FE3" w:rsidRDefault="00021FE3" w:rsidP="00021FE3">
      <w:pPr>
        <w:pStyle w:val="ConsPlusNormal"/>
        <w:jc w:val="right"/>
      </w:pPr>
      <w:r>
        <w:t>постановлением</w:t>
      </w:r>
    </w:p>
    <w:p w:rsidR="00021FE3" w:rsidRDefault="00021FE3" w:rsidP="00021FE3">
      <w:pPr>
        <w:pStyle w:val="ConsPlusNormal"/>
        <w:jc w:val="right"/>
      </w:pPr>
      <w:r>
        <w:t>Правительства Кировской области</w:t>
      </w:r>
    </w:p>
    <w:p w:rsidR="00021FE3" w:rsidRDefault="00021FE3" w:rsidP="00021FE3">
      <w:pPr>
        <w:pStyle w:val="ConsPlusNormal"/>
        <w:jc w:val="right"/>
      </w:pPr>
      <w:r>
        <w:t>от 17 июня 2020 г. N 299-П</w:t>
      </w:r>
    </w:p>
    <w:p w:rsidR="00021FE3" w:rsidRDefault="00021FE3" w:rsidP="00021FE3">
      <w:pPr>
        <w:pStyle w:val="ConsPlusNormal"/>
        <w:jc w:val="both"/>
      </w:pPr>
    </w:p>
    <w:p w:rsidR="00021FE3" w:rsidRDefault="00021FE3" w:rsidP="00021FE3">
      <w:pPr>
        <w:pStyle w:val="ConsPlusTitle"/>
        <w:jc w:val="center"/>
      </w:pPr>
      <w:bookmarkStart w:id="1" w:name="P31"/>
      <w:bookmarkEnd w:id="1"/>
      <w:r>
        <w:t>ПОРЯДОК</w:t>
      </w:r>
    </w:p>
    <w:p w:rsidR="00021FE3" w:rsidRDefault="00021FE3" w:rsidP="00021FE3">
      <w:pPr>
        <w:pStyle w:val="ConsPlusTitle"/>
        <w:jc w:val="center"/>
      </w:pPr>
      <w:r>
        <w:t>ОРГАНИЗАЦИИ И ОСУЩЕСТВЛЕНИЯ УПРАВЛЕНИЕМ ВЕТЕРИНАРИИ</w:t>
      </w:r>
    </w:p>
    <w:p w:rsidR="00021FE3" w:rsidRDefault="00021FE3" w:rsidP="00021FE3">
      <w:pPr>
        <w:pStyle w:val="ConsPlusTitle"/>
        <w:jc w:val="center"/>
      </w:pPr>
      <w:r>
        <w:t>КИРОВСКОЙ ОБЛАСТИ ГОСУДАРСТВЕННОГО НАДЗОРА</w:t>
      </w:r>
    </w:p>
    <w:p w:rsidR="00021FE3" w:rsidRDefault="00021FE3" w:rsidP="00021FE3">
      <w:pPr>
        <w:pStyle w:val="ConsPlusTitle"/>
        <w:jc w:val="center"/>
      </w:pPr>
      <w:r>
        <w:t>В ОБЛАСТИ ОБРАЩЕНИЯ С ЖИВОТНЫМИ</w:t>
      </w:r>
    </w:p>
    <w:p w:rsidR="00021FE3" w:rsidRDefault="00021FE3" w:rsidP="00021FE3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1F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FE3" w:rsidRDefault="00021FE3" w:rsidP="00021F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1FE3" w:rsidRDefault="00021FE3" w:rsidP="00021F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26.07.2021 N 387-П)</w:t>
            </w:r>
          </w:p>
        </w:tc>
      </w:tr>
    </w:tbl>
    <w:p w:rsidR="00021FE3" w:rsidRDefault="00021FE3" w:rsidP="00021FE3">
      <w:pPr>
        <w:pStyle w:val="ConsPlusNormal"/>
        <w:jc w:val="both"/>
      </w:pPr>
    </w:p>
    <w:p w:rsidR="00021FE3" w:rsidRDefault="00021FE3" w:rsidP="00021FE3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организации и осуществления управлением ветеринарии Кировской области государственного надзора в области обращения с животными (далее - Порядок) устанавливает последовательность мероприятий по организации и осуществлению управлением ветеринарии Кировской области государственного надзора в области обращения с животными в части надзора за соблюдением требований к содержанию и использованию животных (за исключением требований к содержанию и использованию диких животных в неволе, животных в культурно-зрелищных</w:t>
      </w:r>
      <w:proofErr w:type="gramEnd"/>
      <w:r>
        <w:t xml:space="preserve"> </w:t>
      </w:r>
      <w:proofErr w:type="gramStart"/>
      <w:r>
        <w:t>целях</w:t>
      </w:r>
      <w:proofErr w:type="gramEnd"/>
      <w:r>
        <w:t>) (далее - государственный надзор).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Целью настоящего Порядка являются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физическими лицами требований в области обращения с животными,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 (далее - Федеральный</w:t>
      </w:r>
      <w:proofErr w:type="gramEnd"/>
      <w:r>
        <w:t xml:space="preserve"> закон от </w:t>
      </w:r>
      <w:r>
        <w:lastRenderedPageBreak/>
        <w:t>27.12.2018 N 498-ФЗ),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на территории Кировской области.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1.3. Должностные лица управления ветеринарии Кировской области (далее - управление), уполномоченные на осуществление государственного надзора, обладают правами, установленными </w:t>
      </w:r>
      <w:hyperlink r:id="rId11" w:history="1">
        <w:r>
          <w:rPr>
            <w:color w:val="0000FF"/>
          </w:rPr>
          <w:t>частью 5 статьи 19</w:t>
        </w:r>
      </w:hyperlink>
      <w:r>
        <w:t xml:space="preserve"> Федерального закона от 27.12.2018 N 498-ФЗ.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Должностные лица управления при проведении проверок соблюдают ограничения и выполняют обязанности, установленные </w:t>
      </w:r>
      <w:hyperlink r:id="rId12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13" w:history="1">
        <w:r>
          <w:rPr>
            <w:color w:val="0000FF"/>
          </w:rPr>
          <w:t>18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N 294-ФЗ), а также несут ответственность за неисполнение или ненадлежащее исполнение возложенных на них полномочий в соответствии с</w:t>
      </w:r>
      <w:proofErr w:type="gramEnd"/>
      <w:r>
        <w:t xml:space="preserve"> законодательством Российской Федерации.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1.5. Управление при осуществлении государственного надзора взаимодействует с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с органами исполнительной власти Кировской области, уполномоченными на осуществление 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регионального значения, с органами исполнительной власти Кировской области,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а также с органами исполнительной власти иных субъектов Российской Федерации.</w:t>
      </w:r>
    </w:p>
    <w:p w:rsidR="00021FE3" w:rsidRDefault="00021FE3" w:rsidP="00021FE3">
      <w:pPr>
        <w:pStyle w:val="ConsPlusTitle"/>
        <w:ind w:firstLine="540"/>
        <w:jc w:val="both"/>
        <w:outlineLvl w:val="1"/>
      </w:pPr>
      <w:r>
        <w:t>2. Осуществление государственного надзора в отношении юридических лиц и индивидуальных предпринимателей.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2.1. К отношениям, связанным с осуществлением государственного надзора в отношении юридических лиц и индивидуальных предпринимателей, применяются положения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26.12.2008 N 294-ФЗ.</w:t>
      </w:r>
    </w:p>
    <w:p w:rsidR="00021FE3" w:rsidRDefault="00021FE3" w:rsidP="00021FE3">
      <w:pPr>
        <w:pStyle w:val="ConsPlusNormal"/>
        <w:ind w:firstLine="540"/>
        <w:jc w:val="both"/>
      </w:pPr>
      <w:r>
        <w:t>2.2. Государственный надзор в отношении юридических лиц и индивидуальных предпринимателей осуществляется посредством организации и проведения:</w:t>
      </w:r>
    </w:p>
    <w:p w:rsidR="00021FE3" w:rsidRDefault="00021FE3" w:rsidP="00021FE3">
      <w:pPr>
        <w:pStyle w:val="ConsPlusNormal"/>
        <w:ind w:firstLine="540"/>
        <w:jc w:val="both"/>
      </w:pPr>
      <w:r>
        <w:t>мероприятий по профилактике нарушений обязательных требований;</w:t>
      </w:r>
    </w:p>
    <w:p w:rsidR="00021FE3" w:rsidRDefault="00021FE3" w:rsidP="00021FE3">
      <w:pPr>
        <w:pStyle w:val="ConsPlusNormal"/>
        <w:ind w:firstLine="540"/>
        <w:jc w:val="both"/>
      </w:pPr>
      <w:r>
        <w:t>мероприятий по контролю без взаимодействия с юридическими лицами и индивидуальными предпринимателями;</w:t>
      </w:r>
    </w:p>
    <w:p w:rsidR="00021FE3" w:rsidRDefault="00021FE3" w:rsidP="00021FE3">
      <w:pPr>
        <w:pStyle w:val="ConsPlusNormal"/>
        <w:ind w:firstLine="540"/>
        <w:jc w:val="both"/>
      </w:pPr>
      <w:r>
        <w:t>плановых (документарных и выездных) проверок;</w:t>
      </w:r>
    </w:p>
    <w:p w:rsidR="00021FE3" w:rsidRDefault="00021FE3" w:rsidP="00021FE3">
      <w:pPr>
        <w:pStyle w:val="ConsPlusNormal"/>
        <w:ind w:firstLine="540"/>
        <w:jc w:val="both"/>
      </w:pPr>
      <w:r>
        <w:t>внеплановых (документарных и выездных) проверок.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2.3. </w:t>
      </w:r>
      <w:proofErr w:type="gramStart"/>
      <w:r>
        <w:t xml:space="preserve">Мероприятия по профилактике нарушений обязательных требований в отношении юридических лиц и индивидуальных предпринимателей осуществляются в соответствии с требованиями, установленными </w:t>
      </w:r>
      <w:hyperlink r:id="rId15" w:history="1">
        <w:r>
          <w:rPr>
            <w:color w:val="0000FF"/>
          </w:rPr>
          <w:t>статьей 8.2</w:t>
        </w:r>
      </w:hyperlink>
      <w:r>
        <w:t xml:space="preserve"> Федерального закона от 26.12.2008 N 294-ФЗ, общими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N 1680</w:t>
      </w:r>
      <w:proofErr w:type="gramEnd"/>
      <w:r>
        <w:t xml:space="preserve">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актами".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Должностные лица управления при наличии сведений о готовящихся нарушениях или признаках нарушений обязательных требований направляют юридическим лицам и индивидуальным предпринимателям предостережения о недопустимости нарушений обязательных требований в порядке, предусмотренном </w:t>
      </w:r>
      <w:hyperlink r:id="rId17" w:history="1">
        <w:r>
          <w:rPr>
            <w:color w:val="0000FF"/>
          </w:rPr>
          <w:t>частями 5</w:t>
        </w:r>
      </w:hyperlink>
      <w:r>
        <w:t xml:space="preserve"> - </w:t>
      </w:r>
      <w:hyperlink r:id="rId18" w:history="1">
        <w:r>
          <w:rPr>
            <w:color w:val="0000FF"/>
          </w:rPr>
          <w:t>7 статьи 8.2</w:t>
        </w:r>
      </w:hyperlink>
      <w:r>
        <w:t xml:space="preserve"> Федерального закона от 26.12.2008 N 294-ФЗ.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2.4. </w:t>
      </w:r>
      <w:proofErr w:type="gramStart"/>
      <w:r>
        <w:t>Мероприятия по контролю без взаимодействия с юридическими лицами и индивидуальными предпринимателями осуществляются путем наблюдения за соблюдением обязательных требований и анализа информации о деятельности либо действиях юридического лица и индивидуального предпринимателя, которая представляется такими лицами (в том числе посредством использования федеральных государственных информационных систем) в управление или может быть получена (в том числе в рамках межведомственного информационного взаимодействия) управлением, без возложения</w:t>
      </w:r>
      <w:proofErr w:type="gramEnd"/>
      <w:r>
        <w:t xml:space="preserve">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Федерации, а также в рамках проведения плановых (рейдовых) осмотров.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2.5. Плановые (документарные и выездные) проверки проводятся в соответствии со </w:t>
      </w:r>
      <w:hyperlink r:id="rId19" w:history="1">
        <w:r>
          <w:rPr>
            <w:color w:val="0000FF"/>
          </w:rPr>
          <w:t>статьей 9</w:t>
        </w:r>
      </w:hyperlink>
      <w:r>
        <w:t xml:space="preserve"> Федерального закона от 26.12.2008 N 294-ФЗ и с учетом особенностей, установленных </w:t>
      </w:r>
      <w:hyperlink r:id="rId20" w:history="1">
        <w:r>
          <w:rPr>
            <w:color w:val="0000FF"/>
          </w:rPr>
          <w:t>статьей 26.2</w:t>
        </w:r>
      </w:hyperlink>
      <w:r>
        <w:t xml:space="preserve"> </w:t>
      </w:r>
      <w:r>
        <w:lastRenderedPageBreak/>
        <w:t>Федерального закона от 26.12.2008 N 294-ФЗ.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2.6. Внеплановые (документарные и выездные) проверки проводятся в соответствии со </w:t>
      </w:r>
      <w:hyperlink r:id="rId21" w:history="1">
        <w:r>
          <w:rPr>
            <w:color w:val="0000FF"/>
          </w:rPr>
          <w:t>статьями 10</w:t>
        </w:r>
      </w:hyperlink>
      <w:r>
        <w:t xml:space="preserve"> - </w:t>
      </w:r>
      <w:hyperlink r:id="rId22" w:history="1">
        <w:r>
          <w:rPr>
            <w:color w:val="0000FF"/>
          </w:rPr>
          <w:t>14</w:t>
        </w:r>
      </w:hyperlink>
      <w:r>
        <w:t xml:space="preserve"> Федерального закона от 26.12.2008 N 294-ФЗ.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В случае если в ходе проверки, проводимой в соответствии с пунктами 2.5 и 2.6 настоящего Порядка, должностными лицами управления выявляется случай жестокого обращения с животным, содержащий признаки преступления в соответствии с Уголовным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в акте проверки делается соответствующая запись и копия акта направляется в правоохранительные органы для принятия мер в рамках установленной компетенции.</w:t>
      </w:r>
      <w:proofErr w:type="gramEnd"/>
    </w:p>
    <w:p w:rsidR="00021FE3" w:rsidRDefault="00021FE3" w:rsidP="00021FE3">
      <w:pPr>
        <w:pStyle w:val="ConsPlusTitle"/>
        <w:ind w:firstLine="540"/>
        <w:jc w:val="both"/>
        <w:outlineLvl w:val="1"/>
      </w:pPr>
      <w:r>
        <w:t>3. Осуществление государственного надзора в отношении физических лиц.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3.1. При проведении проверок в отношении физических лиц положения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26.12.2008 N 294-ФЗ не применяются.</w:t>
      </w:r>
    </w:p>
    <w:p w:rsidR="00021FE3" w:rsidRDefault="00021FE3" w:rsidP="00021FE3">
      <w:pPr>
        <w:pStyle w:val="ConsPlusNormal"/>
        <w:ind w:firstLine="540"/>
        <w:jc w:val="both"/>
      </w:pPr>
      <w:r>
        <w:t>3.2. В целях выявления нарушений обязательных требований физическими лицами уполномоченные должностные лица управления в пределах своей компетенции проводят плановые (рейдовые) осмотры территории населенного пункта, на которой находятся животные.</w:t>
      </w:r>
    </w:p>
    <w:p w:rsidR="00021FE3" w:rsidRDefault="00021FE3" w:rsidP="00021F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26.07.2021 N 387-П)</w:t>
      </w:r>
    </w:p>
    <w:p w:rsidR="00021FE3" w:rsidRDefault="00021FE3" w:rsidP="00021FE3">
      <w:pPr>
        <w:pStyle w:val="ConsPlusNormal"/>
        <w:ind w:firstLine="540"/>
        <w:jc w:val="both"/>
      </w:pPr>
      <w:r>
        <w:t>3.3. Плановые (рейдовые) осмотры проводятся на основании плановых (рейдовых) заданий, утверждаемых распоряжением начальника либо заместителя начальника управления.</w:t>
      </w:r>
    </w:p>
    <w:p w:rsidR="00021FE3" w:rsidRDefault="00021FE3" w:rsidP="00021FE3">
      <w:pPr>
        <w:pStyle w:val="ConsPlusNormal"/>
        <w:ind w:firstLine="540"/>
        <w:jc w:val="both"/>
      </w:pPr>
      <w:r>
        <w:t>3.4. По итогам проведения плановых (рейдовых) осмотров при выявлении нарушений обязательных требований выдается предписание об устранении выявленных нарушений.</w:t>
      </w:r>
    </w:p>
    <w:p w:rsidR="00021FE3" w:rsidRDefault="00021FE3" w:rsidP="00021F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26.07.2021 N 387-П)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3.5. </w:t>
      </w:r>
      <w:proofErr w:type="gramStart"/>
      <w:r>
        <w:t>При поступлении в управление обращений и заявлений граждан, в том числе индивидуальных предпринимателей, юридических лиц, информации от органов государственной власти и органов местного самоуправления муниципальных образований Кировской области, а также при выявлении в средствах массовой информации публикаций, содержащих сведения о возникновении угрозы причинения либо о причинении вреда жизни или здоровью граждан и (или) животных, в отношении соответствующего физического лица - владельца</w:t>
      </w:r>
      <w:proofErr w:type="gramEnd"/>
      <w:r>
        <w:t xml:space="preserve"> животного может быть проведена проверка.</w:t>
      </w:r>
    </w:p>
    <w:p w:rsidR="00021FE3" w:rsidRDefault="00021FE3" w:rsidP="00021FE3">
      <w:pPr>
        <w:pStyle w:val="ConsPlusNormal"/>
        <w:ind w:firstLine="540"/>
        <w:jc w:val="both"/>
      </w:pPr>
      <w:r>
        <w:t>3.6. Обращения и заявления, не позволяющие установить лицо, обратившееся в управление, не могут служить основанием для проведения проверки в отношении физического лица - владельца животного.</w:t>
      </w:r>
    </w:p>
    <w:p w:rsidR="00021FE3" w:rsidRDefault="00021FE3" w:rsidP="00021FE3">
      <w:pPr>
        <w:pStyle w:val="ConsPlusNormal"/>
        <w:ind w:firstLine="540"/>
        <w:jc w:val="both"/>
      </w:pPr>
      <w:r>
        <w:t>3.7. Основанием для проведения проверки физического лица может являться истечение срока исполнения физическим лицом ранее выданного предписания об устранении выявленных нарушений обязательных требований.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3.8. Физические лица уведомляются о проведении проверки не </w:t>
      </w:r>
      <w:proofErr w:type="gramStart"/>
      <w:r>
        <w:t>позднее</w:t>
      </w:r>
      <w:proofErr w:type="gramEnd"/>
      <w:r>
        <w:t xml:space="preserve"> чем за 24 часа до ее начала посредством направления копии распоряжения начальника либо заместителя начальника управления о проведении проверки заказным почтовым отправлением с уведомлением о вручении либо путем вручения указанной копии распоряжения под расписку физическому лицу.</w:t>
      </w:r>
    </w:p>
    <w:p w:rsidR="00021FE3" w:rsidRDefault="00021FE3" w:rsidP="00021F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26.07.2021 N 387-П)</w:t>
      </w:r>
    </w:p>
    <w:p w:rsidR="00021FE3" w:rsidRDefault="00021FE3" w:rsidP="00021FE3">
      <w:pPr>
        <w:pStyle w:val="ConsPlusNormal"/>
        <w:ind w:firstLine="540"/>
        <w:jc w:val="both"/>
      </w:pPr>
      <w:r>
        <w:t>3.9. Местом проведения проверки являются здание, строение, сооружение, помещение или территория, используемые физическим лицом для содержания и (или) использования животного (животных). Проверка проводится в присутствии физического лица, являющегося владельцем животного, или его уполномоченного представителя.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3.10. </w:t>
      </w:r>
      <w:proofErr w:type="gramStart"/>
      <w:r>
        <w:t>Перед проведением проверки должностное лицо управления обязано предъявить служебное удостоверение, ознакомить физическое лицо (его уполномоченного представителя) с распоряжением начальника либо заместителя начальника управления о проведении проверки, с полномочиями проводящих проверку должностных лиц, с целями, задачами, основаниями, сроками и условиями проведения проверки, видами и объемом мероприятий по контролю, а также с составом экспертов и представителей экспертных организаций, привлекаемых к проверке.</w:t>
      </w:r>
      <w:proofErr w:type="gramEnd"/>
    </w:p>
    <w:p w:rsidR="00021FE3" w:rsidRDefault="00021FE3" w:rsidP="00021FE3">
      <w:pPr>
        <w:pStyle w:val="ConsPlusNormal"/>
        <w:ind w:firstLine="540"/>
        <w:jc w:val="both"/>
      </w:pPr>
      <w:r>
        <w:t>3.11. При проведении проверки физические лица имеют право:</w:t>
      </w:r>
    </w:p>
    <w:p w:rsidR="00021FE3" w:rsidRDefault="00021FE3" w:rsidP="00021FE3">
      <w:pPr>
        <w:pStyle w:val="ConsPlusNormal"/>
        <w:ind w:firstLine="540"/>
        <w:jc w:val="both"/>
      </w:pPr>
      <w:r>
        <w:t>присутствовать при проведении проверки, давать объяснения по вопросам, относящимся к предмету проверки;</w:t>
      </w:r>
    </w:p>
    <w:p w:rsidR="00021FE3" w:rsidRDefault="00021FE3" w:rsidP="00021FE3">
      <w:pPr>
        <w:pStyle w:val="ConsPlusNormal"/>
        <w:ind w:firstLine="540"/>
        <w:jc w:val="both"/>
      </w:pPr>
      <w:r>
        <w:t>получать от должностных лиц управления информацию, которая относится к предмету проверки;</w:t>
      </w:r>
    </w:p>
    <w:p w:rsidR="00021FE3" w:rsidRDefault="00021FE3" w:rsidP="00021FE3">
      <w:pPr>
        <w:pStyle w:val="ConsPlusNormal"/>
        <w:ind w:firstLine="540"/>
        <w:jc w:val="both"/>
      </w:pPr>
      <w:r>
        <w:t>представлять документы и (или) информацию, относящиеся к предмету проверки;</w:t>
      </w:r>
    </w:p>
    <w:p w:rsidR="00021FE3" w:rsidRDefault="00021FE3" w:rsidP="00021FE3">
      <w:pPr>
        <w:pStyle w:val="ConsPlusNormal"/>
        <w:ind w:firstLine="540"/>
        <w:jc w:val="both"/>
      </w:pPr>
      <w:r>
        <w:t>знакомиться с результатами проверки и указывать в акте проверки сведения о своем ознакомлении с результатами проверки, согласии или несогласии с ними, а также с отдельными действиями должностных лиц управления;</w:t>
      </w:r>
    </w:p>
    <w:p w:rsidR="00021FE3" w:rsidRDefault="00021FE3" w:rsidP="00021FE3">
      <w:pPr>
        <w:pStyle w:val="ConsPlusNormal"/>
        <w:ind w:firstLine="540"/>
        <w:jc w:val="both"/>
      </w:pPr>
      <w:r>
        <w:t>обжаловать действия (бездействие) должностных лиц управления, повлекшие за собой нарушение прав физического лица, в судебном порядке в соответствии с законодательством Российской Федерации.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3.12. В ходе проведения проверки должностные лица управления вправе с разрешения физического лица находиться в здании, строении, сооружении, помещении или территории, используемых для </w:t>
      </w:r>
      <w:r>
        <w:lastRenderedPageBreak/>
        <w:t>содержания животного (животных), и получать от физического лица необходимые документы и информацию, связанные с предметом и целями проверки.</w:t>
      </w:r>
    </w:p>
    <w:p w:rsidR="00021FE3" w:rsidRDefault="00021FE3" w:rsidP="00021FE3">
      <w:pPr>
        <w:pStyle w:val="ConsPlusNormal"/>
        <w:ind w:firstLine="540"/>
        <w:jc w:val="both"/>
      </w:pPr>
      <w:r>
        <w:t>3.13. После завершения проверки должностные лица управления составляют акт проверки в двух экземплярах, один из которых передается физическому лицу (его уполномоченному представителю).</w:t>
      </w:r>
    </w:p>
    <w:p w:rsidR="00021FE3" w:rsidRDefault="00021FE3" w:rsidP="00021FE3">
      <w:pPr>
        <w:pStyle w:val="ConsPlusNormal"/>
        <w:ind w:firstLine="540"/>
        <w:jc w:val="both"/>
      </w:pPr>
      <w:r>
        <w:t>3.14. В случае если проведение проверки оказалось невозможным в связи с отсутствием физического лица либо в связи с действиями (бездействием) физического лица (его уполномоченного представителя), повлекшими невозможность проведения проверки, должностное лицо управления составляет акт о невозможности проведения проверки с указанием причин невозможности ее проведения.</w:t>
      </w:r>
    </w:p>
    <w:p w:rsidR="00021FE3" w:rsidRDefault="00021FE3" w:rsidP="00021FE3">
      <w:pPr>
        <w:pStyle w:val="ConsPlusNormal"/>
        <w:ind w:firstLine="540"/>
        <w:jc w:val="both"/>
      </w:pPr>
      <w:r>
        <w:t xml:space="preserve">3.15. В случае если в ходе проверки должностными лицами управления выявляется случай жестокого обращения с животным, содержащий признаки преступления в соответствии с Уголовным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в акте проверки делается соответствующая запись и копия акта проверки направляется в правоохранительные органы для принятия мер в рамках установленной компетенции.</w:t>
      </w:r>
    </w:p>
    <w:p w:rsidR="00021FE3" w:rsidRDefault="00021FE3" w:rsidP="00021FE3">
      <w:pPr>
        <w:pStyle w:val="ConsPlusNormal"/>
        <w:ind w:firstLine="540"/>
        <w:jc w:val="both"/>
      </w:pPr>
      <w:r>
        <w:t>3.16. При наличии сведений о воспрепятствовании законной деятельности должностного лица управления физические лица могут быть привлечены к административной ответственности в соответствии с законодательством Российской Федерации.</w:t>
      </w:r>
    </w:p>
    <w:p w:rsidR="00021FE3" w:rsidRDefault="00021FE3" w:rsidP="00021FE3">
      <w:pPr>
        <w:pStyle w:val="ConsPlusNormal"/>
        <w:jc w:val="both"/>
      </w:pPr>
    </w:p>
    <w:p w:rsidR="00021FE3" w:rsidRDefault="00021FE3" w:rsidP="00021FE3">
      <w:pPr>
        <w:pStyle w:val="ConsPlusNormal"/>
        <w:jc w:val="both"/>
      </w:pPr>
    </w:p>
    <w:p w:rsidR="00021FE3" w:rsidRDefault="00021FE3" w:rsidP="00021FE3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F3E53" w:rsidRDefault="00021FE3" w:rsidP="00021FE3">
      <w:pPr>
        <w:spacing w:after="0"/>
      </w:pPr>
    </w:p>
    <w:sectPr w:rsidR="00AF3E53" w:rsidSect="00021F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E3"/>
    <w:rsid w:val="00021FE3"/>
    <w:rsid w:val="00100BDD"/>
    <w:rsid w:val="003F058B"/>
    <w:rsid w:val="00661367"/>
    <w:rsid w:val="008B6A88"/>
    <w:rsid w:val="009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366856114166D859B855FA3367229F539460BE2E7B1CA6671180A5027012E237B210844442C7B74F83DEC0F58D3F6E125781C4BqEH" TargetMode="External"/><Relationship Id="rId13" Type="http://schemas.openxmlformats.org/officeDocument/2006/relationships/hyperlink" Target="consultantplus://offline/ref=0C4366856114166D859B855FA3367229F5394700EAE0B1CA6671180A5027012E237B2108444F7A2932A664BC4E13DEFEFA397817A14FCF694Eq7H" TargetMode="External"/><Relationship Id="rId18" Type="http://schemas.openxmlformats.org/officeDocument/2006/relationships/hyperlink" Target="consultantplus://offline/ref=0C4366856114166D859B855FA3367229F5394700EAE0B1CA6671180A5027012E237B210A4D4C737E61E965E00B43CDFFF6397A1EBD44qCH" TargetMode="External"/><Relationship Id="rId26" Type="http://schemas.openxmlformats.org/officeDocument/2006/relationships/hyperlink" Target="consultantplus://offline/ref=0C4366856114166D859B9B52B55A2E20F63A1F04E3E6BE943E231E5D0F77077B633B275D070B752B30AD30EE0F4D87AEBB72751FBA53CF62F810AB4748q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4366856114166D859B855FA3367229F5394700EAE0B1CA6671180A5027012E237B2108444F792835A664BC4E13DEFEFA397817A14FCF694Eq7H" TargetMode="External"/><Relationship Id="rId7" Type="http://schemas.openxmlformats.org/officeDocument/2006/relationships/hyperlink" Target="consultantplus://offline/ref=0C4366856114166D859B855FA3367229F539460BE2E7B1CA6671180A5027012E237B2108444F782C31A664BC4E13DEFEFA397817A14FCF694Eq7H" TargetMode="External"/><Relationship Id="rId12" Type="http://schemas.openxmlformats.org/officeDocument/2006/relationships/hyperlink" Target="consultantplus://offline/ref=0C4366856114166D859B855FA3367229F5394700EAE0B1CA6671180A5027012E237B2108444F792336A664BC4E13DEFEFA397817A14FCF694Eq7H" TargetMode="External"/><Relationship Id="rId17" Type="http://schemas.openxmlformats.org/officeDocument/2006/relationships/hyperlink" Target="consultantplus://offline/ref=0C4366856114166D859B855FA3367229F5394700EAE0B1CA6671180A5027012E237B210A4D4E737E61E965E00B43CDFFF6397A1EBD44qCH" TargetMode="External"/><Relationship Id="rId25" Type="http://schemas.openxmlformats.org/officeDocument/2006/relationships/hyperlink" Target="consultantplus://offline/ref=0C4366856114166D859B9B52B55A2E20F63A1F04E3E6BE943E231E5D0F77077B633B275D070B752B30AD30EE094D87AEBB72751FBA53CF62F810AB4748q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4366856114166D859B855FA3367229F5304501E2E4B1CA6671180A5027012E237B2108444F782B30A664BC4E13DEFEFA397817A14FCF694Eq7H" TargetMode="External"/><Relationship Id="rId20" Type="http://schemas.openxmlformats.org/officeDocument/2006/relationships/hyperlink" Target="consultantplus://offline/ref=0C4366856114166D859B855FA3367229F5394700EAE0B1CA6671180A5027012E237B210D474E737E61E965E00B43CDFFF6397A1EBD44qC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366856114166D859B9B52B55A2E20F63A1F04E3E6BE943E231E5D0F77077B633B275D070B752B30AD30ED0C4D87AEBB72751FBA53CF62F810AB4748q3H" TargetMode="External"/><Relationship Id="rId11" Type="http://schemas.openxmlformats.org/officeDocument/2006/relationships/hyperlink" Target="consultantplus://offline/ref=0C4366856114166D859B855FA3367229F539460BE2E7B1CA6671180A5027012E237B2108444F792230A664BC4E13DEFEFA397817A14FCF694Eq7H" TargetMode="External"/><Relationship Id="rId24" Type="http://schemas.openxmlformats.org/officeDocument/2006/relationships/hyperlink" Target="consultantplus://offline/ref=0C4366856114166D859B855FA3367229F5394700EAE0B1CA6671180A5027012E317B7904454A662A39B332ED0844q7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C4366856114166D859B855FA3367229F5394700EAE0B1CA6671180A5027012E237B210A4C4C737E61E965E00B43CDFFF6397A1EBD44qCH" TargetMode="External"/><Relationship Id="rId23" Type="http://schemas.openxmlformats.org/officeDocument/2006/relationships/hyperlink" Target="consultantplus://offline/ref=0C4366856114166D859B855FA3367229F539480AE0E4B1CA6671180A5027012E317B7904454A662A39B332ED0844q7H" TargetMode="External"/><Relationship Id="rId28" Type="http://schemas.openxmlformats.org/officeDocument/2006/relationships/hyperlink" Target="consultantplus://offline/ref=0C4366856114166D859B855FA3367229F539480AE0E4B1CA6671180A5027012E317B7904454A662A39B332ED0844q7H" TargetMode="External"/><Relationship Id="rId10" Type="http://schemas.openxmlformats.org/officeDocument/2006/relationships/hyperlink" Target="consultantplus://offline/ref=0C4366856114166D859B855FA3367229F539460BE2E7B1CA6671180A5027012E317B7904454A662A39B332ED0844q7H" TargetMode="External"/><Relationship Id="rId19" Type="http://schemas.openxmlformats.org/officeDocument/2006/relationships/hyperlink" Target="consultantplus://offline/ref=0C4366856114166D859B855FA3367229F5394700EAE0B1CA6671180A5027012E237B2108444F792A33A664BC4E13DEFEFA397817A14FCF694Eq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4366856114166D859B9B52B55A2E20F63A1F04E3E6BE943E231E5D0F77077B633B275D070B752B30AD30ED0C4D87AEBB72751FBA53CF62F810AB4748q3H" TargetMode="External"/><Relationship Id="rId14" Type="http://schemas.openxmlformats.org/officeDocument/2006/relationships/hyperlink" Target="consultantplus://offline/ref=0C4366856114166D859B855FA3367229F5394700EAE0B1CA6671180A5027012E317B7904454A662A39B332ED0844q7H" TargetMode="External"/><Relationship Id="rId22" Type="http://schemas.openxmlformats.org/officeDocument/2006/relationships/hyperlink" Target="consultantplus://offline/ref=0C4366856114166D859B855FA3367229F5394700EAE0B1CA6671180A5027012E237B2108444F792232A664BC4E13DEFEFA397817A14FCF694Eq7H" TargetMode="External"/><Relationship Id="rId27" Type="http://schemas.openxmlformats.org/officeDocument/2006/relationships/hyperlink" Target="consultantplus://offline/ref=0C4366856114166D859B9B52B55A2E20F63A1F04E3E6BE943E231E5D0F77077B633B275D070B752B30AD30EE0D4D87AEBB72751FBA53CF62F810AB4748q3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Гасымова Д.Н.</dc:creator>
  <cp:lastModifiedBy>Гасымова Д.Н.</cp:lastModifiedBy>
  <cp:revision>1</cp:revision>
  <dcterms:created xsi:type="dcterms:W3CDTF">2021-09-15T07:42:00Z</dcterms:created>
  <dcterms:modified xsi:type="dcterms:W3CDTF">2021-09-15T07:44:00Z</dcterms:modified>
</cp:coreProperties>
</file>