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62" w:rsidRDefault="00C06162" w:rsidP="0006337F">
      <w:pPr>
        <w:tabs>
          <w:tab w:val="left" w:pos="4500"/>
        </w:tabs>
        <w:spacing w:after="0" w:line="240" w:lineRule="auto"/>
        <w:jc w:val="center"/>
        <w:rPr>
          <w:spacing w:val="-12"/>
          <w:sz w:val="32"/>
          <w:szCs w:val="32"/>
        </w:rPr>
      </w:pPr>
      <w:r w:rsidRPr="004B3384">
        <w:rPr>
          <w:spacing w:val="-12"/>
          <w:sz w:val="32"/>
          <w:szCs w:val="32"/>
        </w:rPr>
        <w:object w:dxaOrig="91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 fillcolor="window">
            <v:imagedata r:id="rId7" o:title=""/>
          </v:shape>
          <o:OLEObject Type="Embed" ProgID="Word.Picture.8" ShapeID="_x0000_i1025" DrawAspect="Content" ObjectID="_1666696098" r:id="rId8"/>
        </w:object>
      </w:r>
    </w:p>
    <w:p w:rsidR="00C06162" w:rsidRPr="00193AF3" w:rsidRDefault="00C06162" w:rsidP="0006337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C06162" w:rsidRPr="000A5D79" w:rsidRDefault="00C06162" w:rsidP="0006337F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79">
        <w:rPr>
          <w:rFonts w:ascii="Times New Roman" w:hAnsi="Times New Roman" w:cs="Times New Roman"/>
          <w:b/>
          <w:bCs/>
          <w:sz w:val="28"/>
          <w:szCs w:val="28"/>
        </w:rPr>
        <w:t>УПРАВЛЕНИЕ ВЕТЕРИНАРИИ КИРОВСКОЙ ОБЛАСТИ</w:t>
      </w:r>
    </w:p>
    <w:p w:rsidR="00C06162" w:rsidRPr="002432CE" w:rsidRDefault="00C06162" w:rsidP="0006337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06162" w:rsidRPr="000A5D79" w:rsidRDefault="00C06162" w:rsidP="0006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D7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06162" w:rsidRDefault="00C06162" w:rsidP="0006337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122"/>
        <w:gridCol w:w="5409"/>
        <w:gridCol w:w="2152"/>
      </w:tblGrid>
      <w:tr w:rsidR="00C06162" w:rsidRPr="00B626CC">
        <w:tc>
          <w:tcPr>
            <w:tcW w:w="2126" w:type="dxa"/>
            <w:tcBorders>
              <w:bottom w:val="single" w:sz="4" w:space="0" w:color="auto"/>
            </w:tcBorders>
          </w:tcPr>
          <w:p w:rsidR="00C06162" w:rsidRPr="00DE3DDE" w:rsidRDefault="00C06162" w:rsidP="000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15.02.2019</w:t>
            </w:r>
          </w:p>
        </w:tc>
        <w:tc>
          <w:tcPr>
            <w:tcW w:w="5434" w:type="dxa"/>
          </w:tcPr>
          <w:p w:rsidR="00C06162" w:rsidRPr="00B626CC" w:rsidRDefault="00C06162" w:rsidP="0006337F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626C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06162" w:rsidRPr="00DE3DDE" w:rsidRDefault="00C06162" w:rsidP="00045450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24-ОД</w:t>
            </w:r>
          </w:p>
        </w:tc>
      </w:tr>
    </w:tbl>
    <w:p w:rsidR="00C06162" w:rsidRPr="002432CE" w:rsidRDefault="00C06162" w:rsidP="0006337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C06162" w:rsidRPr="00FD75D9" w:rsidRDefault="00C06162" w:rsidP="00A12FF2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D75D9">
        <w:rPr>
          <w:rFonts w:ascii="Times New Roman" w:hAnsi="Times New Roman" w:cs="Times New Roman"/>
          <w:spacing w:val="-12"/>
          <w:sz w:val="28"/>
          <w:szCs w:val="28"/>
        </w:rPr>
        <w:t>г. Киров</w:t>
      </w:r>
    </w:p>
    <w:p w:rsidR="00C06162" w:rsidRPr="007F1297" w:rsidRDefault="00C06162" w:rsidP="00A12FF2">
      <w:pPr>
        <w:spacing w:before="480" w:after="0" w:line="240" w:lineRule="auto"/>
        <w:ind w:left="1077" w:right="10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297">
        <w:rPr>
          <w:rFonts w:ascii="Times New Roman" w:hAnsi="Times New Roman" w:cs="Times New Roman"/>
          <w:b/>
          <w:bCs/>
          <w:sz w:val="28"/>
          <w:szCs w:val="28"/>
        </w:rPr>
        <w:t>Об организации в управлении ветеринарии Кировской области антимонопольного комплаенса</w:t>
      </w:r>
    </w:p>
    <w:p w:rsidR="00C06162" w:rsidRDefault="00C06162" w:rsidP="00830FF6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7F1297">
        <w:rPr>
          <w:rFonts w:ascii="Times New Roman" w:hAnsi="Times New Roman" w:cs="Times New Roman"/>
          <w:sz w:val="28"/>
          <w:szCs w:val="28"/>
        </w:rPr>
        <w:t>(в ред.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1297">
        <w:rPr>
          <w:rFonts w:ascii="Times New Roman" w:hAnsi="Times New Roman" w:cs="Times New Roman"/>
          <w:sz w:val="28"/>
          <w:szCs w:val="28"/>
        </w:rPr>
        <w:t xml:space="preserve"> начальника управления ветеринарии Кировской области </w:t>
      </w:r>
    </w:p>
    <w:p w:rsidR="00C06162" w:rsidRPr="007F1297" w:rsidRDefault="00C06162" w:rsidP="00830FF6">
      <w:pPr>
        <w:spacing w:after="48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7F12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27.11.2019 №272-од, от 23</w:t>
      </w:r>
      <w:r w:rsidRPr="007F1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F12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 </w:t>
      </w:r>
      <w:r w:rsidRPr="007F12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3-од, от 11.11.2020 № 227-од</w:t>
      </w:r>
      <w:r w:rsidRPr="007F1297">
        <w:rPr>
          <w:rFonts w:ascii="Times New Roman" w:hAnsi="Times New Roman" w:cs="Times New Roman"/>
          <w:sz w:val="28"/>
          <w:szCs w:val="28"/>
        </w:rPr>
        <w:t>)</w:t>
      </w:r>
    </w:p>
    <w:p w:rsidR="00C06162" w:rsidRPr="007F1297" w:rsidRDefault="00C06162" w:rsidP="007F129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297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ПРИКАЗЫВАЮ:</w:t>
      </w:r>
    </w:p>
    <w:p w:rsidR="00C06162" w:rsidRPr="007F1297" w:rsidRDefault="00C06162" w:rsidP="007F1297">
      <w:pPr>
        <w:tabs>
          <w:tab w:val="left" w:pos="7380"/>
        </w:tabs>
        <w:spacing w:after="0" w:line="360" w:lineRule="exact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297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Pr="007F1297">
        <w:rPr>
          <w:rFonts w:ascii="Times New Roman" w:hAnsi="Times New Roman" w:cs="Times New Roman"/>
          <w:sz w:val="28"/>
          <w:szCs w:val="28"/>
        </w:rPr>
        <w:t>Утвердить Положение об антимонопольном комплаенсе в управлении ветеринарии Кировской области (прилагается).</w:t>
      </w:r>
    </w:p>
    <w:p w:rsidR="00C06162" w:rsidRPr="007F1297" w:rsidRDefault="00C06162" w:rsidP="007F1297">
      <w:pPr>
        <w:pStyle w:val="ConsPlusNormal"/>
        <w:widowControl w:val="0"/>
        <w:spacing w:line="360" w:lineRule="exact"/>
        <w:ind w:firstLine="720"/>
        <w:jc w:val="both"/>
        <w:rPr>
          <w:rFonts w:ascii="Times New Roman" w:hAnsi="Times New Roman" w:cs="Times New Roman"/>
          <w:spacing w:val="-6"/>
        </w:rPr>
      </w:pPr>
      <w:r w:rsidRPr="007F1297">
        <w:rPr>
          <w:rFonts w:ascii="Times New Roman" w:hAnsi="Times New Roman" w:cs="Times New Roman"/>
        </w:rPr>
        <w:t>2. Отделу по организационной и контрольной работе (Терешихин Д.А.), отделу ветеринарного надзора (Пушкарев А.Ю.), отделу финансов, бюджетного учета и контроля (Оленева Н.Ю.)</w:t>
      </w:r>
      <w:r>
        <w:rPr>
          <w:rFonts w:ascii="Times New Roman" w:hAnsi="Times New Roman" w:cs="Times New Roman"/>
        </w:rPr>
        <w:t>, отделу юридической и кадровой работы (Шемановская Е.А.)</w:t>
      </w:r>
      <w:r w:rsidRPr="007F1297">
        <w:rPr>
          <w:rFonts w:ascii="Times New Roman" w:hAnsi="Times New Roman" w:cs="Times New Roman"/>
        </w:rPr>
        <w:t xml:space="preserve"> обеспечить внесение изменений в должностные регламенты государственных гражданских служащих названных отделов в части включения обязанностей, необходимых для исполнения Положения об антимонопольном комплаенсе в управлении ветеринарии Кировской области</w:t>
      </w:r>
      <w:r w:rsidRPr="007F1297">
        <w:rPr>
          <w:rFonts w:ascii="Times New Roman" w:hAnsi="Times New Roman" w:cs="Times New Roman"/>
          <w:spacing w:val="-6"/>
        </w:rPr>
        <w:t>.</w:t>
      </w:r>
    </w:p>
    <w:p w:rsidR="00C06162" w:rsidRPr="007F1297" w:rsidRDefault="00C06162" w:rsidP="00C57B96">
      <w:pPr>
        <w:pStyle w:val="ConsPlusNormal"/>
        <w:widowControl w:val="0"/>
        <w:spacing w:line="360" w:lineRule="exact"/>
        <w:ind w:firstLine="720"/>
        <w:jc w:val="both"/>
        <w:rPr>
          <w:rFonts w:ascii="Times New Roman" w:hAnsi="Times New Roman" w:cs="Times New Roman"/>
        </w:rPr>
      </w:pPr>
      <w:r w:rsidRPr="007F1297">
        <w:rPr>
          <w:rFonts w:ascii="Times New Roman" w:hAnsi="Times New Roman" w:cs="Times New Roman"/>
          <w:spacing w:val="-6"/>
        </w:rPr>
        <w:t xml:space="preserve">3. </w:t>
      </w:r>
      <w:r w:rsidRPr="007F1297">
        <w:rPr>
          <w:rFonts w:ascii="Times New Roman" w:hAnsi="Times New Roman" w:cs="Times New Roman"/>
        </w:rPr>
        <w:t xml:space="preserve">Отделу по организационной и контрольной работе (Терешихин Д.А.): </w:t>
      </w:r>
    </w:p>
    <w:p w:rsidR="00C06162" w:rsidRPr="007F1297" w:rsidRDefault="00C06162" w:rsidP="00C57B96">
      <w:pPr>
        <w:pStyle w:val="ConsPlusNormal"/>
        <w:widowControl w:val="0"/>
        <w:spacing w:line="360" w:lineRule="exact"/>
        <w:ind w:firstLine="720"/>
        <w:jc w:val="both"/>
        <w:rPr>
          <w:rFonts w:ascii="Times New Roman" w:hAnsi="Times New Roman" w:cs="Times New Roman"/>
        </w:rPr>
      </w:pPr>
      <w:r w:rsidRPr="007F1297">
        <w:rPr>
          <w:rFonts w:ascii="Times New Roman" w:hAnsi="Times New Roman" w:cs="Times New Roman"/>
        </w:rPr>
        <w:t>3.1. Ознакомить под подпись с настоящим приказом государственных гражданских служащих управления ветеринарии Кировской области.</w:t>
      </w:r>
    </w:p>
    <w:p w:rsidR="00C06162" w:rsidRPr="007F1297" w:rsidRDefault="00C06162" w:rsidP="00C57B96">
      <w:pPr>
        <w:pStyle w:val="ConsPlusNormal"/>
        <w:widowControl w:val="0"/>
        <w:spacing w:line="360" w:lineRule="exact"/>
        <w:ind w:firstLine="720"/>
        <w:jc w:val="both"/>
        <w:rPr>
          <w:rFonts w:ascii="Times New Roman" w:hAnsi="Times New Roman" w:cs="Times New Roman"/>
        </w:rPr>
      </w:pPr>
      <w:r w:rsidRPr="007F1297">
        <w:rPr>
          <w:rFonts w:ascii="Times New Roman" w:hAnsi="Times New Roman" w:cs="Times New Roman"/>
        </w:rPr>
        <w:t>3.2. Разместить Положение об антимонопольном комплаенсе в управлении ветеринарии Кировской области на официальном сайте управления ветеринарии Кировской области.</w:t>
      </w:r>
    </w:p>
    <w:p w:rsidR="00C06162" w:rsidRPr="007F1297" w:rsidRDefault="00C06162" w:rsidP="00D63FD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7F1297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tbl>
      <w:tblPr>
        <w:tblW w:w="9747" w:type="dxa"/>
        <w:tblInd w:w="-106" w:type="dxa"/>
        <w:tblLook w:val="01E0"/>
      </w:tblPr>
      <w:tblGrid>
        <w:gridCol w:w="4785"/>
        <w:gridCol w:w="4962"/>
      </w:tblGrid>
      <w:tr w:rsidR="00C06162" w:rsidRPr="00B626CC">
        <w:tc>
          <w:tcPr>
            <w:tcW w:w="4785" w:type="dxa"/>
          </w:tcPr>
          <w:p w:rsidR="00C06162" w:rsidRDefault="00C06162" w:rsidP="0006337F">
            <w:pPr>
              <w:spacing w:before="7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6CC">
              <w:rPr>
                <w:rFonts w:ascii="Times New Roman" w:hAnsi="Times New Roman" w:cs="Times New Roman"/>
                <w:sz w:val="28"/>
                <w:szCs w:val="28"/>
              </w:rPr>
              <w:t>ачальник упр</w:t>
            </w:r>
            <w:bookmarkStart w:id="0" w:name="_GoBack"/>
            <w:bookmarkEnd w:id="0"/>
            <w:r w:rsidRPr="00B626CC">
              <w:rPr>
                <w:rFonts w:ascii="Times New Roman" w:hAnsi="Times New Roman" w:cs="Times New Roman"/>
                <w:sz w:val="28"/>
                <w:szCs w:val="28"/>
              </w:rPr>
              <w:t>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162" w:rsidRPr="00B626CC" w:rsidRDefault="00C06162" w:rsidP="000633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ветеринарии Кировской области</w:t>
            </w:r>
          </w:p>
        </w:tc>
        <w:tc>
          <w:tcPr>
            <w:tcW w:w="4962" w:type="dxa"/>
          </w:tcPr>
          <w:p w:rsidR="00C06162" w:rsidRDefault="00C06162" w:rsidP="0006337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62" w:rsidRDefault="00C06162" w:rsidP="0006337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62" w:rsidRDefault="00C06162" w:rsidP="0006337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62" w:rsidRPr="00B626CC" w:rsidRDefault="00C06162" w:rsidP="0006337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С.Ф. Чучалин</w:t>
            </w:r>
          </w:p>
        </w:tc>
      </w:tr>
    </w:tbl>
    <w:p w:rsidR="00C06162" w:rsidRDefault="00C06162" w:rsidP="00C14EA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6162" w:rsidRPr="00C50DF8" w:rsidRDefault="00C06162" w:rsidP="00C14EA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50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C06162" w:rsidRPr="00C50DF8" w:rsidRDefault="00C06162" w:rsidP="00C14EA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6162" w:rsidRPr="00C50DF8" w:rsidRDefault="00C06162" w:rsidP="00C14EA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0D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риказом управления ветеринарии Кировской области</w:t>
      </w:r>
    </w:p>
    <w:p w:rsidR="00C06162" w:rsidRPr="00C50DF8" w:rsidRDefault="00C06162" w:rsidP="00C14EA4">
      <w:pPr>
        <w:widowControl w:val="0"/>
        <w:shd w:val="clear" w:color="auto" w:fill="FFFFFF"/>
        <w:spacing w:after="72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15.02.2019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24-ОД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06162" w:rsidRPr="00C50DF8" w:rsidRDefault="00C06162" w:rsidP="00CB02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06162" w:rsidRPr="00C50DF8" w:rsidRDefault="00C06162" w:rsidP="00986CFB">
      <w:pPr>
        <w:tabs>
          <w:tab w:val="left" w:pos="5529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</w:rPr>
        <w:t xml:space="preserve">об антимонопольном комплаенсе в управлении </w:t>
      </w:r>
      <w:r w:rsidRPr="00C50DF8">
        <w:rPr>
          <w:rFonts w:ascii="Times New Roman" w:hAnsi="Times New Roman" w:cs="Times New Roman"/>
          <w:b/>
          <w:bCs/>
          <w:sz w:val="28"/>
          <w:szCs w:val="28"/>
        </w:rPr>
        <w:br/>
        <w:t>ветеринарии Кировской области</w:t>
      </w:r>
    </w:p>
    <w:p w:rsidR="00C06162" w:rsidRPr="00C50DF8" w:rsidRDefault="00C06162" w:rsidP="00FD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06162" w:rsidRPr="00C50DF8" w:rsidRDefault="00C06162" w:rsidP="00FD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1.1. Положение об антимонопольном комплаенсе в управлении ветеринарии Кировской области (далее – Положение)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и определяет систему мероприятий и процедур, разработанных и применяемых управлением ветеринарии Кировской области (далее – управление) для целей обеспечения соответствия требованиям антимонопольного законодательства и предупреждению его нарушений.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1.2. Термины и определения, применяемые в данном Положении: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26.07.2006 № 135-ФЗ «О защите конкуренции», иных федеральных законов, регулирующих отношения, связанные с защитой конкуренции в том числе с предупреждением и пресечением монополистической деятельности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и недобросовестной конкуренции.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«антимонопольный комплаенс» – совокупность правовых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«антимонопольный орган» – Федеральная антимонопольная служба и ее территориальные управления.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«антимонопольный аудит» – комплексная проверка деятельности управления с целью оценки его соответствия антимонопольному законодательству и выявления антимонопольных рисков.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«доклад об антимонопольном комплаенсе» – документ, содержащий информацию об организации и функционировании антимонопольного комплаенса в управлении.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«коллегиальный орган» – совещательный орган, осуществляющий оценку эффективности антимонопольного комплаенса.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«уполномоченное лицо» – уполномоченное управлением структурное подразделение или должностное лицо, осуществляющее внедрение и контроль за исполнением в управлении антимонопольного законодательства.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1.3. Цели антимонопольного комплаенса – обеспечение соответствия деятельности управления требованиям антимонопольного законодательства; профилактика нарушений требований антимонопольного законодательства в деятельности управления.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1.4. Задачи антимонопольного коплаенса – выявление и управление рисками нарушения антимонопольного законодательства; контроль соответствия деятельности управления требованиям антимонопольного законодательства; оценка эффективности соблюдения в управлении антимонопольного законодательства.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1.5. Принципы антимонопольного комплаенса – законность; заинтересованность руководства управления в эффективности функционирования антимонопольного комплаенса; регулярность оценки рисков нарушения антимонопольного комплаенса; информационная открытость функционирования в управлении антимонопольного коплаенса; непрерывность функционирования антимонопольного комплаенса в управлении; совершенствование антимонопольного комплаенса.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1.6. Требования настоящего Положения применяются в отношении всех сотрудников управления.</w:t>
      </w:r>
    </w:p>
    <w:p w:rsidR="00C06162" w:rsidRPr="00C50DF8" w:rsidRDefault="00C0616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1.7. Требования настоящего Положения в обязательном порядке применяются в отношении следующих сфер деятельности управления:</w:t>
      </w:r>
    </w:p>
    <w:p w:rsidR="00C06162" w:rsidRPr="00C50DF8" w:rsidRDefault="00C0616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осуществление государственного надзора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обращения с животными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6162" w:rsidRPr="00C50DF8" w:rsidRDefault="00C0616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закупок товаров (работ, услуг) для обеспечения нужд управления и подведомственных учреждений;</w:t>
      </w:r>
    </w:p>
    <w:p w:rsidR="00C06162" w:rsidRDefault="00C0616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специалистов в области ветеринарии, не являющихся уполномоченными лицами органов и организаций, входящих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в систему Государственной ветеринарной службы Российской Федерации, занимающихся предпринимательской деят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ельностью в области ветеринарии;</w:t>
      </w:r>
    </w:p>
    <w:p w:rsidR="00C06162" w:rsidRPr="00C50DF8" w:rsidRDefault="00C06162" w:rsidP="00BA34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C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управления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6162" w:rsidRPr="00C50DF8" w:rsidRDefault="00C06162" w:rsidP="00EA4B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1.8. Все сотрудники управления подлежат ознакомлению с Положением под подпись. </w:t>
      </w:r>
    </w:p>
    <w:p w:rsidR="00C06162" w:rsidRPr="00C50DF8" w:rsidRDefault="00C06162" w:rsidP="00B1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FD4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Организация антимонопольного комплаенса</w:t>
      </w:r>
    </w:p>
    <w:p w:rsidR="00C06162" w:rsidRPr="00C50DF8" w:rsidRDefault="00C06162" w:rsidP="00C5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6162" w:rsidRPr="00C50DF8" w:rsidRDefault="00C0616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2.1. Общий контроль за организацией антимонопольного комплаенса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и обеспечения его функционирования осуществляется начальником управления ветеринарии Кировской области (далее – начальник управления).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2.2. Организацию и функционирование антимонопольного комплаенса в управлении осуществляют в пределах полномочий, определенных настоящим Положением: 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отдел по организационной и контрольной работе;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1E">
        <w:rPr>
          <w:rFonts w:ascii="Times New Roman" w:hAnsi="Times New Roman" w:cs="Times New Roman"/>
          <w:sz w:val="28"/>
          <w:szCs w:val="28"/>
          <w:lang w:eastAsia="ru-RU"/>
        </w:rPr>
        <w:t>отдел государственного надзора в области обращения с животными и профилактики правонарушений в сфере ветеринарии;</w:t>
      </w:r>
    </w:p>
    <w:p w:rsidR="00C06162" w:rsidRDefault="00C06162" w:rsidP="00830FF6">
      <w:pPr>
        <w:tabs>
          <w:tab w:val="left" w:pos="7380"/>
        </w:tabs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отдел финансов, бюджетного учета и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6162" w:rsidRPr="00C50DF8" w:rsidRDefault="00C06162" w:rsidP="00830FF6">
      <w:pPr>
        <w:tabs>
          <w:tab w:val="left" w:pos="7380"/>
        </w:tabs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1E">
        <w:rPr>
          <w:rFonts w:ascii="Times New Roman" w:hAnsi="Times New Roman" w:cs="Times New Roman"/>
          <w:sz w:val="28"/>
          <w:szCs w:val="28"/>
          <w:lang w:eastAsia="ru-RU"/>
        </w:rPr>
        <w:t>отдел юридической и кадровой работы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6162" w:rsidRPr="00C50DF8" w:rsidRDefault="00C06162" w:rsidP="00232E59">
      <w:pPr>
        <w:tabs>
          <w:tab w:val="left" w:pos="7380"/>
        </w:tabs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2.2.1. Отдел по организационной и контрольной работе осуществляет следующие полномочия:</w:t>
      </w:r>
    </w:p>
    <w:p w:rsidR="00C06162" w:rsidRPr="00C50DF8" w:rsidRDefault="00C06162" w:rsidP="00232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а) организация разработки правового акта управления об антимонопольном комплаенсе, о внесении изменений в него, а также локальных документов управления, регламентирующих процедуры антимонопольного комплаенса;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б) консультирование служащих управления по вопросам, связанным с соблюдением антимонопольного законодательства;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в) взаимодействие с антимонопольным органом и организация содействия ему по вопросам, связанным с выявленными нарушениями, проводимыми проверками и привлечения к ответственности;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г) информирование начальника управления о внутренних документах, которые могут повлечь нарушение антимонопольного законодательства и противоречить антимонопольному законодательству и антимонопольному комплаенсу;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д)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 (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Pr="00C50DF8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разделом 3 настоящего Положения);</w:t>
      </w:r>
    </w:p>
    <w:p w:rsidR="00C06162" w:rsidRPr="00C50DF8" w:rsidRDefault="00C06162" w:rsidP="00806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е) подготовка и представление начальнику управления в порядке и сроки, предусмотренные настоящим Положением:</w:t>
      </w:r>
    </w:p>
    <w:p w:rsidR="00C06162" w:rsidRPr="00C50DF8" w:rsidRDefault="00C06162" w:rsidP="00806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проекта плана мероприятий по снижению рисков нарушения антимонопольного законодательства (в соответствии с разделом 4 настоящего Положения);</w:t>
      </w:r>
    </w:p>
    <w:p w:rsidR="00C06162" w:rsidRPr="00C50DF8" w:rsidRDefault="00C06162" w:rsidP="00806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проекта доклада об антимонопольном комплаенсе (в соответствии с разделом 7 настоящего Положения);</w:t>
      </w:r>
    </w:p>
    <w:p w:rsidR="00C06162" w:rsidRPr="00C50DF8" w:rsidRDefault="00C06162" w:rsidP="00806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проекта карты комплаенс-рисков (в соответствии с пунктом 3.4 настоящего Положения);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ж) мониторинг исполнения мероприятий по снижению рисков нарушения антимонопольного законодательства и оценка достижения ключевых показателей эффективности организации и функционирования в управлении антимонопольного комплаенса (в соответствии с разделом 6 настоящего Положения);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з) ознакомление с настоящим Положением лиц, поступающих на государственную гражданскую службу в управление, а также государственных гражданских служащих управления;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и) проведение вводного (первичного) инструктажа и целевого (внепланового) инструктажа государственных гражданских служащих управления (в соответствии с разделом 5 настоящего Положения);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к) размещение информации и документов, подлежащих опубликованию в соответствии с требованиями настоящего Положения, на официальном сайте управления.</w:t>
      </w:r>
    </w:p>
    <w:p w:rsidR="00C06162" w:rsidRPr="00C50DF8" w:rsidRDefault="00C06162" w:rsidP="00232E59">
      <w:pPr>
        <w:tabs>
          <w:tab w:val="left" w:pos="7380"/>
        </w:tabs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2.2.2.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 государственного надзора в области обращения с животными и профилактики правонарушений в сфере ветеринарии осуществляет следующие полномочия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6162" w:rsidRPr="00C50DF8" w:rsidRDefault="00C06162" w:rsidP="00232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а)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 (путем выполнения подпунктов 3.1.1, 3.1.3, 3.1.4 настоящего Положения);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б) информирование начальника управления о внутренних документах, которые могут повлечь нарушение антимонопольного законодательства и противоречить антимонопольному законодательству и антимонопольному комплаенсу;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в) подготовка и направление в отдел по организационной и контрольной работе информации и предложений: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в проект плана мероприятий по снижению рисков нарушения антимонопольного законодательства;</w:t>
      </w:r>
    </w:p>
    <w:p w:rsidR="00C06162" w:rsidRPr="00C50DF8" w:rsidRDefault="00C06162" w:rsidP="00350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проект доклада об антимонопольном комплаенсе.</w:t>
      </w:r>
    </w:p>
    <w:p w:rsidR="00C06162" w:rsidRPr="00515550" w:rsidRDefault="00C06162" w:rsidP="009677A3">
      <w:pPr>
        <w:tabs>
          <w:tab w:val="left" w:pos="7380"/>
        </w:tabs>
        <w:spacing w:after="0" w:line="36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550">
        <w:rPr>
          <w:rFonts w:ascii="Times New Roman" w:hAnsi="Times New Roman" w:cs="Times New Roman"/>
          <w:sz w:val="28"/>
          <w:szCs w:val="28"/>
          <w:lang w:eastAsia="ru-RU"/>
        </w:rPr>
        <w:t xml:space="preserve">2.2.3. Отдел финансов, бюджетного учета и контроля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5550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полномочия (в сфере организации и проведения закупок товаров (работ, услуг) для обеспечения нужд управления и подведомственных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5550">
        <w:rPr>
          <w:rFonts w:ascii="Times New Roman" w:hAnsi="Times New Roman" w:cs="Times New Roman"/>
          <w:sz w:val="28"/>
          <w:szCs w:val="28"/>
          <w:lang w:eastAsia="ru-RU"/>
        </w:rPr>
        <w:t>учреждений):</w:t>
      </w:r>
    </w:p>
    <w:p w:rsidR="00C06162" w:rsidRPr="00C50DF8" w:rsidRDefault="00C06162" w:rsidP="00967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а)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 (путем выполнения подпунктов 3.1.1, 3.1.3, 3.1.4 настоящего Положения);</w:t>
      </w:r>
    </w:p>
    <w:p w:rsidR="00C06162" w:rsidRPr="00C50DF8" w:rsidRDefault="00C06162" w:rsidP="009677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б) информирование начальника управления о внутренних документах, которые могут повлечь нарушение антимонопольного законодательства и противоречить антимонопольному законодательству и антимонопольному комплаенсу;</w:t>
      </w:r>
    </w:p>
    <w:p w:rsidR="00C06162" w:rsidRPr="00C50DF8" w:rsidRDefault="00C06162" w:rsidP="008C55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в) подготовка и направление в отдел по организационной и контрольной работе информации и предложений:</w:t>
      </w:r>
    </w:p>
    <w:p w:rsidR="00C06162" w:rsidRPr="00C50DF8" w:rsidRDefault="00C06162" w:rsidP="008C55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проект плана мероприятий по снижению рисков нарушения антимонопольного законодательства;</w:t>
      </w:r>
    </w:p>
    <w:p w:rsidR="00C06162" w:rsidRDefault="00C06162" w:rsidP="008C55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проект доклада об антимонопольном комплаенсе.</w:t>
      </w:r>
    </w:p>
    <w:p w:rsidR="00C06162" w:rsidRPr="00010A15" w:rsidRDefault="00C06162" w:rsidP="00553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C0C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2.2.4.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10A15">
        <w:rPr>
          <w:rFonts w:ascii="Times New Roman" w:hAnsi="Times New Roman" w:cs="Times New Roman"/>
          <w:sz w:val="28"/>
          <w:szCs w:val="28"/>
          <w:lang w:eastAsia="ru-RU"/>
        </w:rPr>
        <w:t>Отдел юридической и кадровой работы осуществляет следующие полномочия</w:t>
      </w:r>
      <w:r w:rsidRPr="00010A15">
        <w:rPr>
          <w:rFonts w:ascii="Times New Roman" w:hAnsi="Times New Roman" w:cs="Times New Roman"/>
          <w:sz w:val="28"/>
          <w:szCs w:val="28"/>
        </w:rPr>
        <w:t>:</w:t>
      </w:r>
    </w:p>
    <w:p w:rsidR="00C06162" w:rsidRPr="00010A15" w:rsidRDefault="00C06162" w:rsidP="00553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15">
        <w:rPr>
          <w:rFonts w:ascii="Times New Roman" w:hAnsi="Times New Roman" w:cs="Times New Roman"/>
          <w:sz w:val="28"/>
          <w:szCs w:val="28"/>
          <w:lang w:eastAsia="ru-RU"/>
        </w:rPr>
        <w:t>а) выявление и оценка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 (путем выполнения подпунктов 3.1.1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3.1.5</w:t>
      </w:r>
      <w:r w:rsidRPr="00010A1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Положения);</w:t>
      </w:r>
    </w:p>
    <w:p w:rsidR="00C06162" w:rsidRPr="00010A15" w:rsidRDefault="00C06162" w:rsidP="00553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15">
        <w:rPr>
          <w:rFonts w:ascii="Times New Roman" w:hAnsi="Times New Roman" w:cs="Times New Roman"/>
          <w:sz w:val="28"/>
          <w:szCs w:val="28"/>
          <w:lang w:eastAsia="ru-RU"/>
        </w:rPr>
        <w:t>б) информирование начальника управления о внутренних документах, которые могут повлечь нарушение антимонопольного законодательства и противоречить антимонопольному законодательству и антимонопольному комплаенсу;</w:t>
      </w:r>
    </w:p>
    <w:p w:rsidR="00C06162" w:rsidRPr="00010A15" w:rsidRDefault="00C06162" w:rsidP="00553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15">
        <w:rPr>
          <w:rFonts w:ascii="Times New Roman" w:hAnsi="Times New Roman" w:cs="Times New Roman"/>
          <w:sz w:val="28"/>
          <w:szCs w:val="28"/>
          <w:lang w:eastAsia="ru-RU"/>
        </w:rPr>
        <w:t>в) взаимодействие с антимонопольным органом и организация содействия ему по вопросам, связанным с выявленными нарушениями, проводимыми проверками и привлечени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010A15">
        <w:rPr>
          <w:rFonts w:ascii="Times New Roman" w:hAnsi="Times New Roman" w:cs="Times New Roman"/>
          <w:sz w:val="28"/>
          <w:szCs w:val="28"/>
          <w:lang w:eastAsia="ru-RU"/>
        </w:rPr>
        <w:t xml:space="preserve"> к ответственности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компетенции отдела;</w:t>
      </w:r>
    </w:p>
    <w:p w:rsidR="00C06162" w:rsidRPr="00010A15" w:rsidRDefault="00C06162" w:rsidP="00553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15">
        <w:rPr>
          <w:rFonts w:ascii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10A15">
        <w:rPr>
          <w:rFonts w:ascii="Times New Roman" w:hAnsi="Times New Roman" w:cs="Times New Roman"/>
          <w:sz w:val="28"/>
          <w:szCs w:val="28"/>
          <w:lang w:eastAsia="ru-RU"/>
        </w:rPr>
        <w:t>подготовка и направление в отдел по организационной и контрольной работе информации и предложений:</w:t>
      </w:r>
    </w:p>
    <w:p w:rsidR="00C06162" w:rsidRPr="00010A15" w:rsidRDefault="00C06162" w:rsidP="00553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15">
        <w:rPr>
          <w:rFonts w:ascii="Times New Roman" w:hAnsi="Times New Roman" w:cs="Times New Roman"/>
          <w:sz w:val="28"/>
          <w:szCs w:val="28"/>
          <w:lang w:eastAsia="ru-RU"/>
        </w:rPr>
        <w:t>в проект плана мероприятий по снижению рисков нарушения антимонопольного законодательства;</w:t>
      </w:r>
    </w:p>
    <w:p w:rsidR="00C06162" w:rsidRPr="00C50DF8" w:rsidRDefault="00C06162" w:rsidP="00553643">
      <w:pPr>
        <w:tabs>
          <w:tab w:val="left" w:pos="20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15">
        <w:rPr>
          <w:rFonts w:ascii="Times New Roman" w:hAnsi="Times New Roman" w:cs="Times New Roman"/>
          <w:sz w:val="28"/>
          <w:szCs w:val="28"/>
          <w:lang w:eastAsia="ru-RU"/>
        </w:rPr>
        <w:t>в проект доклада об антимонопольном комплаенсе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6162" w:rsidRPr="00C50DF8" w:rsidRDefault="00C0616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2.3. Организация и обеспечение проведения проверок, связанных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функционированием антимонопольного комплаенса, осуществляется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 законодательством Российской Федерации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о государственной гражданской службе и о противодействии коррупции.</w:t>
      </w:r>
    </w:p>
    <w:p w:rsidR="00C06162" w:rsidRPr="00C50DF8" w:rsidRDefault="00C0616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2.4. Полномочия коллегиального органа, проводящего оценку эффективности организации и функционирования в управлении антимонопольного комплаенса, возлагаются на Общественный совет при управлении ветеринарии Кировской области. Такими полномочиями являются:</w:t>
      </w:r>
    </w:p>
    <w:p w:rsidR="00C06162" w:rsidRPr="00C50DF8" w:rsidRDefault="00C0616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рассмотрение и оценка мероприятий управления в части, касающейся функционирования антимонопольного комплаенса.</w:t>
      </w:r>
    </w:p>
    <w:p w:rsidR="00C06162" w:rsidRPr="00C50DF8" w:rsidRDefault="00C0616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рассмотрение и утверждение ежегодного доклада об антимонопольном комплаенсе;</w:t>
      </w:r>
    </w:p>
    <w:p w:rsidR="00C06162" w:rsidRPr="00C50DF8" w:rsidRDefault="00C06162" w:rsidP="00636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проведение (не реже одного раза в год) заседаний по обсуждению результатов правоприменительной практики в управлении; в случае, если в деятельности управления антимонопольным органом были выявлены нарушения в течение рассматриваемого периода деятельности, на заседание приглашаются представители антимонопольного органа.</w:t>
      </w:r>
    </w:p>
    <w:p w:rsidR="00C06162" w:rsidRPr="00C50DF8" w:rsidRDefault="00C06162" w:rsidP="00636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FD41E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Выявление и оценка рисков нарушения антимонопольного </w:t>
      </w: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законодательства</w:t>
      </w:r>
    </w:p>
    <w:p w:rsidR="00C06162" w:rsidRPr="00C50DF8" w:rsidRDefault="00C06162" w:rsidP="00D03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 В целях выявления рисков нарушения антимонопольного законодательства уполномоченными структурными подразделениями управления, указанными в подпунктах 2.2.1 – 2.2.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в части их компетенции на регулярной основе проводятся следующие мероприятия:</w:t>
      </w:r>
    </w:p>
    <w:p w:rsidR="00C06162" w:rsidRPr="00C50DF8" w:rsidRDefault="00C06162" w:rsidP="00F53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3.1.1. Анализ нарушений антимонопольного законодательства, выявленных в соответствующем подразделении управления:</w:t>
      </w:r>
    </w:p>
    <w:p w:rsidR="00C06162" w:rsidRPr="00C50DF8" w:rsidRDefault="00C06162" w:rsidP="00F53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сбор сведений о нарушениях антимонопольного законодательства, выявленных в течение последних трех лет в соответствующем подразделении управления (наличие жалоб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действия управления либо его должностных лиц, поданных в антимонопольный орган; наличие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возбужденных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антимонопольным органом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выданных антимонопольным органом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предостережений, предупреждений, штрафов);</w:t>
      </w:r>
    </w:p>
    <w:p w:rsidR="00C06162" w:rsidRPr="00C50DF8" w:rsidRDefault="00C06162" w:rsidP="00F53C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перечня нарушений антимонопольного законодательства, выявленных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антимонопольным органом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течение предшествующих трех лет в соответствующем подразделении управления, по прилагаемой форме.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3.1.2. Анализ нормативных правовых актов управления:</w:t>
      </w:r>
    </w:p>
    <w:p w:rsidR="00C06162" w:rsidRPr="00C50DF8" w:rsidRDefault="00C0616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размещение на официальном сайте управления исчерпывающего перечня нормативных правовых актов управления в сфере применения настоящего Положения с приложением текстов таких нормативных правовых актов, за исключением актов, содержащих сведения, относящиеся к охраняемой законом тайне; </w:t>
      </w:r>
    </w:p>
    <w:p w:rsidR="00C06162" w:rsidRPr="00C50DF8" w:rsidRDefault="00C0616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размещение на официальном сайте управления уведомления о начале сбора замечаний и предложений организаций и граждан по перечню актов; сбор замечаний и предложений проводится в срок не менее 30 календарных дней со дня размещения уведомления;</w:t>
      </w:r>
    </w:p>
    <w:p w:rsidR="00C06162" w:rsidRPr="00C50DF8" w:rsidRDefault="00C0616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рассмотрение представленных замечаний и предложений организаций и граждан в течение 10 рабочих дней с момента окончания срока сбора замечаний и предложений;</w:t>
      </w:r>
    </w:p>
    <w:p w:rsidR="00C06162" w:rsidRPr="00C50DF8" w:rsidRDefault="00C0616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составление и представление начальнику управления сводного отчета с информацией о целесообразности (нецелесообразности) внесения изменений в нормативные правовые акты управления.</w:t>
      </w:r>
    </w:p>
    <w:p w:rsidR="00C06162" w:rsidRPr="00B10013" w:rsidRDefault="00C06162" w:rsidP="00243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100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3.1.3. Подготовка изменений в нормативные правовые акты, в отношении которых начальником управления принято решение о необходимости внесения изменений, касающихся соблюдения антимонопольного законодательства.</w:t>
      </w:r>
    </w:p>
    <w:p w:rsidR="00C06162" w:rsidRPr="00C50DF8" w:rsidRDefault="00C0616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3.1.4. Анализ проектов нормативных правовых актов управления:</w:t>
      </w:r>
    </w:p>
    <w:p w:rsidR="00C06162" w:rsidRPr="00C50DF8" w:rsidRDefault="00C0616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проекта нормативного правового акта с обоснованием реализации предлагаемых решений, в том числе их влияния на конкуренцию; </w:t>
      </w:r>
    </w:p>
    <w:p w:rsidR="00C06162" w:rsidRPr="00C50DF8" w:rsidRDefault="00C0616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обеспечение размещения на официальном сайте уведомления о начале сбора замечаний и предложений организаций и граждан по проекту нормативного правового акта; сбор замечаний и предложений по проекту нормативного правового акта проводится в течение пяти рабочих дней со дня размещения уведомления;</w:t>
      </w:r>
    </w:p>
    <w:p w:rsidR="00C06162" w:rsidRPr="00C50DF8" w:rsidRDefault="00C0616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представленных замечаний и предложений организаций и граждан по проекту нормативного правового акта; </w:t>
      </w:r>
    </w:p>
    <w:p w:rsidR="00C06162" w:rsidRPr="00C50DF8" w:rsidRDefault="00C06162" w:rsidP="00652D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доработка проекта нормативного правового акта или отказ от введения предлагаемого правового регулирования по результатам рассмотрения замечаний и предложений.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3.1.5. Мониторинг и анализ практики применения управлением антимонопольного законодательства.</w:t>
      </w:r>
    </w:p>
    <w:p w:rsidR="00C06162" w:rsidRPr="00C50DF8" w:rsidRDefault="00C06162" w:rsidP="00FB3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сбор на постоянной основе сведений о правоприменительной практике в управлении;</w:t>
      </w:r>
    </w:p>
    <w:p w:rsidR="00C06162" w:rsidRPr="00C50DF8" w:rsidRDefault="00C06162" w:rsidP="00FB3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подготовка аналитической справки об изменениях и основных аспектах правоприменительной практики в управлении;</w:t>
      </w:r>
    </w:p>
    <w:p w:rsidR="00C06162" w:rsidRPr="00C50DF8" w:rsidRDefault="00C06162" w:rsidP="00FB3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ежегодное обсуждение правоприменительной практики (не реже одного раза в год) на заседании Общественного совета при управлении ветеринарии Кировской области.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3.1.6. Проведение ежегодной оценки эффективности разработанных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и реализуемых мероприятий по снижению рисков нарушения антимонопольного законодательства в соответствии со следующими показателями: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отрицательное влияние на отношение институтов гражданского общества к деятельности управления по развитию конкуренции;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й, выданных антимонопольным органом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й, выданных антимонопольным органом,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и возбужден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дел о нарушении антимонопольного законодательства;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антимонопольным органом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административной ответственности в виде штрафов или дисквалификации.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3.2. Распределение выявленных рисков нарушения антимонопольного законодательства по уровням осуществляется в соответствии с методическими рекомендациями, утвержденными распоряжением Правительства Российской Федерации от 18.10.2018 № 2258-р.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3.3. В случае, если в ходе выявления и оценки рисков обнаруживаются признаки коррупционных рисков, наличия конфликта интересов либо нарушения правил служебного поведения при осуществлении гражданским служащим управления должностных обязанностей, то в отношении данного гражданского служащего проводится проверка в соответствии с законодательством Российской Федерации о государственной гражданской службе и о противодействии коррупции. 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3.4. Выявленные риски отражаются в карте комплаенс-рисков управления, структурированные по уровню и направлениям деятельности. 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комплаенс-риски включаются: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выявленные риски (их описание);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описание причин возникновения рисков;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описание условий возникновения рисков;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мероприятия по минимизации и (или) устранению рисков с описанием конкретных действий (мероприятий), направленных на минимизацию рисков и устранение рисков.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Карта комплаенс-рисков управления составляется не реже одного раза в год, утверждается начальником управления (лицом, исполняющим обязанности начальника управления) и размещается на официальном сайте.</w:t>
      </w:r>
    </w:p>
    <w:p w:rsidR="00C06162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3.5. Информация о проведении выявления и оценки рисков включается в доклад об антимонопольном комплаенсе.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2569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Мероприятия по снижению рисков нарушения антимонопольного законодательства</w:t>
      </w:r>
    </w:p>
    <w:p w:rsidR="00C06162" w:rsidRPr="00C50DF8" w:rsidRDefault="00C06162" w:rsidP="002569B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4.1. В целях снижения рисков нарушения антимонопольного законодательства разрабатывается (не реже одного раза в год) план мероприятий по снижению рисков нарушения антимонопольного законодательства.</w:t>
      </w:r>
    </w:p>
    <w:p w:rsidR="00C06162" w:rsidRPr="00C50DF8" w:rsidRDefault="00C06162" w:rsidP="00BC2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4.2. Информация об исполнении мероприятий по снижению рисков нарушения антимонопольного законодательства включается в доклад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об антимонопольном комплаенсе.</w:t>
      </w:r>
    </w:p>
    <w:p w:rsidR="00C06162" w:rsidRPr="00C50DF8" w:rsidRDefault="00C06162" w:rsidP="001B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5254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Организация обучения государственных гражданских служащих и работников управления требованиям антимонопольного законодательства и антимонопольного комплаенса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5.1. Управление организует систематическое обучение своих государственных гражданских служащих и работников требованиям антимонопольного законодательства и антимонопольного комплаенса в следующих формах: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вводный (первичный) инструктаж;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целевой (внеплановый) инструктаж;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квалификации;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плановая аттестация.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5.2. 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государственных гражданских служащих (работников) управления на государственную службу (работу), в том числе при переводе государственного гражданского служащего (работника) на другую должность, если она предполагает другие должностные обязанности.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5.3. 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структурным подразделением признаков нарушения (установления факта) антимонопольного законодательства в деятельности управления.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5.4. Организация повышения квалификации государственных гражданских служащих (работников) в части изучения требований антимонопольного законодательства осуществляется в соответствии с действующим законодательством. 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5.5. Организация проведения аттестации государственных гражданских служащих (работников), в том числе по вопросам антимонопольного комплаенса, осуществляется в соответствии с действующим законодательством.</w:t>
      </w:r>
    </w:p>
    <w:p w:rsidR="00C06162" w:rsidRPr="00C50DF8" w:rsidRDefault="00C06162" w:rsidP="00525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5.6. Информация о проведении ознакомления государственных гражданских служащих (работников) с антимонопольным комплаенсом,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также о проведении обучающих мероприятий включается в доклад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об антимонопольном комплаенсе.</w:t>
      </w:r>
    </w:p>
    <w:p w:rsidR="00C06162" w:rsidRPr="00C50DF8" w:rsidRDefault="00C06162" w:rsidP="00731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Default="00C06162" w:rsidP="00537A35">
      <w:pPr>
        <w:spacing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776DB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организации и функционирования в управлении антимонопольного комплаенса</w:t>
      </w:r>
    </w:p>
    <w:p w:rsidR="00C06162" w:rsidRDefault="00C06162" w:rsidP="00537A3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В целях оценки эффективности функционирования в управлении антимонопольного комплаенса устанавливаются ключевые показатели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м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етодик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ключевых показателей эффективности функционирования антимонопольного комплаенса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приказом Федеральной антимонопольной службы России от 05.02.2019 № 133/19 «Об 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 w:rsidR="00C06162" w:rsidRPr="00C50DF8" w:rsidRDefault="00C06162" w:rsidP="00537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.  Оценка достижения ключевых показателей эффективности организации и функционирования в управлении антимонопольного комплаенса проводится ежегодно.</w:t>
      </w:r>
    </w:p>
    <w:p w:rsidR="00C06162" w:rsidRPr="00C50DF8" w:rsidRDefault="00C06162" w:rsidP="00537A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t>. Информация о достижении ключевых показателей эффективности реализации мероприятий антимонопольного комплаенса включается в доклад об антимонопольном комплаенсе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6162" w:rsidRPr="00C50DF8" w:rsidRDefault="00C06162" w:rsidP="00731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9A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Доклад об антимонопольном комплаенсе</w:t>
      </w:r>
    </w:p>
    <w:p w:rsidR="00C06162" w:rsidRPr="00C50DF8" w:rsidRDefault="00C06162" w:rsidP="009A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7.1. Проект доклада об антимонопольном комплаенсе ежегодно представляется на подпись начальнику управления не позднее 1 марта года, следующего за отчетным, а подписанный начальником управления проект доклада представляется на утверждение Общественному совету при управлении ветеринарии Кировской области. </w:t>
      </w:r>
    </w:p>
    <w:p w:rsidR="00C06162" w:rsidRPr="00C50DF8" w:rsidRDefault="00C0616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7.2. Доклад об антимонопольном комплаенсе должен содержать:</w:t>
      </w:r>
    </w:p>
    <w:p w:rsidR="00C06162" w:rsidRPr="00C50DF8" w:rsidRDefault="00C0616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информацию о результатах проведенной оценки комплаенс-рисков;</w:t>
      </w:r>
    </w:p>
    <w:p w:rsidR="00C06162" w:rsidRPr="00C50DF8" w:rsidRDefault="00C0616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информацию об исполнении мероприятий по снижению комплаенс-рисков;</w:t>
      </w:r>
    </w:p>
    <w:p w:rsidR="00C06162" w:rsidRPr="00C50DF8" w:rsidRDefault="00C0616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информацию о достижении ключевых показателей эффективности реализации мероприятий антимонопольного комплаенса;</w:t>
      </w:r>
    </w:p>
    <w:p w:rsidR="00C06162" w:rsidRPr="00C50DF8" w:rsidRDefault="00C0616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проведении ознакомления государственных гражданских служащих (работников) с антимонопольным комплаенсом,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а также о проведении обучающих мероприятий.</w:t>
      </w:r>
    </w:p>
    <w:p w:rsidR="00C06162" w:rsidRPr="00C50DF8" w:rsidRDefault="00C0616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7.3. Заседание Общественного совета при управлении ветеринарии Кировской области по вопросу утверждения доклада об антимонопольном комплаенсе должно быть проведено не позднее 30 марта года, следующего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за отчетным.</w:t>
      </w:r>
    </w:p>
    <w:p w:rsidR="00C06162" w:rsidRPr="000A0FB5" w:rsidRDefault="00C06162" w:rsidP="009A59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A0FB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7.4. Утвержденный Общественным советом при управлении ветеринарии Кировской области доклад об антимонопольном комплаенсе размещается на официальном сайте управления в течение месяца с момента его утверждения.</w:t>
      </w:r>
    </w:p>
    <w:p w:rsidR="00C06162" w:rsidRPr="00C50DF8" w:rsidRDefault="00C06162" w:rsidP="008A1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B8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Ответственность</w:t>
      </w:r>
    </w:p>
    <w:p w:rsidR="00C06162" w:rsidRPr="00C50DF8" w:rsidRDefault="00C06162" w:rsidP="00B8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Pr="00C50DF8" w:rsidRDefault="00C06162" w:rsidP="00B87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 xml:space="preserve">8.1. Государственные гражданские служащие и работники управления несут дисциплинарную ответственность в соответствии </w:t>
      </w:r>
      <w:r w:rsidRPr="00C50DF8">
        <w:rPr>
          <w:rFonts w:ascii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за неисполнение настоящего Положения, а также правовых актов управления, регламентирующих процедуры и мероприятия антимонопольного комплаенса.</w:t>
      </w:r>
    </w:p>
    <w:p w:rsidR="00C06162" w:rsidRPr="00C50DF8" w:rsidRDefault="00C06162" w:rsidP="00B87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162" w:rsidRDefault="00C06162" w:rsidP="00BA7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0DF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C06162" w:rsidRDefault="00C06162" w:rsidP="00BA7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6162" w:rsidSect="007F1297">
      <w:headerReference w:type="default" r:id="rId9"/>
      <w:pgSz w:w="11905" w:h="16838"/>
      <w:pgMar w:top="719" w:right="737" w:bottom="90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62" w:rsidRDefault="00C06162" w:rsidP="00A87A01">
      <w:pPr>
        <w:spacing w:after="0" w:line="240" w:lineRule="auto"/>
      </w:pPr>
      <w:r>
        <w:separator/>
      </w:r>
    </w:p>
  </w:endnote>
  <w:endnote w:type="continuationSeparator" w:id="1">
    <w:p w:rsidR="00C06162" w:rsidRDefault="00C06162" w:rsidP="00A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62" w:rsidRDefault="00C06162" w:rsidP="00A87A01">
      <w:pPr>
        <w:spacing w:after="0" w:line="240" w:lineRule="auto"/>
      </w:pPr>
      <w:r>
        <w:separator/>
      </w:r>
    </w:p>
  </w:footnote>
  <w:footnote w:type="continuationSeparator" w:id="1">
    <w:p w:rsidR="00C06162" w:rsidRDefault="00C06162" w:rsidP="00A8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62" w:rsidRPr="0005143C" w:rsidRDefault="00C06162">
    <w:pPr>
      <w:pStyle w:val="Header"/>
      <w:jc w:val="center"/>
      <w:rPr>
        <w:rFonts w:ascii="Times New Roman" w:hAnsi="Times New Roman" w:cs="Times New Roman"/>
      </w:rPr>
    </w:pPr>
    <w:r w:rsidRPr="0005143C">
      <w:rPr>
        <w:rFonts w:ascii="Times New Roman" w:hAnsi="Times New Roman" w:cs="Times New Roman"/>
      </w:rPr>
      <w:fldChar w:fldCharType="begin"/>
    </w:r>
    <w:r w:rsidRPr="0005143C">
      <w:rPr>
        <w:rFonts w:ascii="Times New Roman" w:hAnsi="Times New Roman" w:cs="Times New Roman"/>
      </w:rPr>
      <w:instrText>PAGE   \* MERGEFORMAT</w:instrText>
    </w:r>
    <w:r w:rsidRPr="0005143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05143C">
      <w:rPr>
        <w:rFonts w:ascii="Times New Roman" w:hAnsi="Times New Roman" w:cs="Times New Roman"/>
      </w:rPr>
      <w:fldChar w:fldCharType="end"/>
    </w:r>
  </w:p>
  <w:p w:rsidR="00C06162" w:rsidRDefault="00C06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CED"/>
    <w:multiLevelType w:val="hybridMultilevel"/>
    <w:tmpl w:val="6C9E5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D0526E5"/>
    <w:multiLevelType w:val="multilevel"/>
    <w:tmpl w:val="446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C2C6F2B"/>
    <w:multiLevelType w:val="hybridMultilevel"/>
    <w:tmpl w:val="43522230"/>
    <w:lvl w:ilvl="0" w:tplc="401A92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9D8218B"/>
    <w:multiLevelType w:val="hybridMultilevel"/>
    <w:tmpl w:val="62001BAA"/>
    <w:lvl w:ilvl="0" w:tplc="401A9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98A"/>
    <w:rsid w:val="00010A15"/>
    <w:rsid w:val="00012EBB"/>
    <w:rsid w:val="000202C5"/>
    <w:rsid w:val="00021D76"/>
    <w:rsid w:val="000243E9"/>
    <w:rsid w:val="0002676B"/>
    <w:rsid w:val="000339D4"/>
    <w:rsid w:val="00033DE6"/>
    <w:rsid w:val="000445B6"/>
    <w:rsid w:val="00045450"/>
    <w:rsid w:val="00047C77"/>
    <w:rsid w:val="00050E1A"/>
    <w:rsid w:val="0005143C"/>
    <w:rsid w:val="00053597"/>
    <w:rsid w:val="0005404E"/>
    <w:rsid w:val="00057995"/>
    <w:rsid w:val="0006337F"/>
    <w:rsid w:val="00066DE4"/>
    <w:rsid w:val="00067465"/>
    <w:rsid w:val="00073D88"/>
    <w:rsid w:val="000775EC"/>
    <w:rsid w:val="000863D3"/>
    <w:rsid w:val="000871B9"/>
    <w:rsid w:val="0009178B"/>
    <w:rsid w:val="000A0FB5"/>
    <w:rsid w:val="000A5D79"/>
    <w:rsid w:val="000B465B"/>
    <w:rsid w:val="000B6024"/>
    <w:rsid w:val="000C22F7"/>
    <w:rsid w:val="000D26B7"/>
    <w:rsid w:val="000D48F5"/>
    <w:rsid w:val="000E0F82"/>
    <w:rsid w:val="000E1975"/>
    <w:rsid w:val="000F7583"/>
    <w:rsid w:val="001029A2"/>
    <w:rsid w:val="00112C0E"/>
    <w:rsid w:val="001207BB"/>
    <w:rsid w:val="00137107"/>
    <w:rsid w:val="00137C20"/>
    <w:rsid w:val="001528E7"/>
    <w:rsid w:val="001533F4"/>
    <w:rsid w:val="00165C63"/>
    <w:rsid w:val="0017595F"/>
    <w:rsid w:val="00177C67"/>
    <w:rsid w:val="00185E8C"/>
    <w:rsid w:val="00193AF3"/>
    <w:rsid w:val="00196C7B"/>
    <w:rsid w:val="001A4217"/>
    <w:rsid w:val="001A5737"/>
    <w:rsid w:val="001A636B"/>
    <w:rsid w:val="001A66D1"/>
    <w:rsid w:val="001B0130"/>
    <w:rsid w:val="001B7822"/>
    <w:rsid w:val="001B7AD8"/>
    <w:rsid w:val="001C0C59"/>
    <w:rsid w:val="001D7934"/>
    <w:rsid w:val="001E3C9D"/>
    <w:rsid w:val="001F562E"/>
    <w:rsid w:val="001F7A2E"/>
    <w:rsid w:val="00216BFA"/>
    <w:rsid w:val="00217A79"/>
    <w:rsid w:val="002243BA"/>
    <w:rsid w:val="00231470"/>
    <w:rsid w:val="00232E59"/>
    <w:rsid w:val="00237C41"/>
    <w:rsid w:val="002432CE"/>
    <w:rsid w:val="00243F95"/>
    <w:rsid w:val="00244325"/>
    <w:rsid w:val="00245FEC"/>
    <w:rsid w:val="00256813"/>
    <w:rsid w:val="002569B4"/>
    <w:rsid w:val="002601DB"/>
    <w:rsid w:val="00260748"/>
    <w:rsid w:val="00263CF8"/>
    <w:rsid w:val="00280077"/>
    <w:rsid w:val="002804AD"/>
    <w:rsid w:val="0028116F"/>
    <w:rsid w:val="0029055D"/>
    <w:rsid w:val="00293391"/>
    <w:rsid w:val="002A2778"/>
    <w:rsid w:val="002A36A6"/>
    <w:rsid w:val="002B3F44"/>
    <w:rsid w:val="002B4D15"/>
    <w:rsid w:val="002B4D71"/>
    <w:rsid w:val="002B5538"/>
    <w:rsid w:val="002D1637"/>
    <w:rsid w:val="002E1A98"/>
    <w:rsid w:val="002E3D4C"/>
    <w:rsid w:val="00301AA4"/>
    <w:rsid w:val="00304AFC"/>
    <w:rsid w:val="00320EAD"/>
    <w:rsid w:val="00323F4B"/>
    <w:rsid w:val="0032776F"/>
    <w:rsid w:val="00330507"/>
    <w:rsid w:val="0033399D"/>
    <w:rsid w:val="00333FE6"/>
    <w:rsid w:val="003370E7"/>
    <w:rsid w:val="0034311B"/>
    <w:rsid w:val="003442B8"/>
    <w:rsid w:val="00346646"/>
    <w:rsid w:val="00350EDD"/>
    <w:rsid w:val="0035189E"/>
    <w:rsid w:val="00365161"/>
    <w:rsid w:val="00365B32"/>
    <w:rsid w:val="003749D1"/>
    <w:rsid w:val="003803AB"/>
    <w:rsid w:val="00380691"/>
    <w:rsid w:val="00393219"/>
    <w:rsid w:val="003979F6"/>
    <w:rsid w:val="003A1BA6"/>
    <w:rsid w:val="003A3C8C"/>
    <w:rsid w:val="003A6833"/>
    <w:rsid w:val="003C0E39"/>
    <w:rsid w:val="003C4FA4"/>
    <w:rsid w:val="003C6931"/>
    <w:rsid w:val="003C7F54"/>
    <w:rsid w:val="003D02EB"/>
    <w:rsid w:val="003D7CAB"/>
    <w:rsid w:val="003D7EB2"/>
    <w:rsid w:val="003E2773"/>
    <w:rsid w:val="00400ED6"/>
    <w:rsid w:val="00401B44"/>
    <w:rsid w:val="0040318E"/>
    <w:rsid w:val="00405937"/>
    <w:rsid w:val="00411CE1"/>
    <w:rsid w:val="004142BA"/>
    <w:rsid w:val="004268DF"/>
    <w:rsid w:val="00433729"/>
    <w:rsid w:val="00434A7A"/>
    <w:rsid w:val="0044162B"/>
    <w:rsid w:val="00442444"/>
    <w:rsid w:val="0044581D"/>
    <w:rsid w:val="004501B2"/>
    <w:rsid w:val="0045645C"/>
    <w:rsid w:val="00465948"/>
    <w:rsid w:val="00476203"/>
    <w:rsid w:val="00476240"/>
    <w:rsid w:val="004777F1"/>
    <w:rsid w:val="00481718"/>
    <w:rsid w:val="00483541"/>
    <w:rsid w:val="004A313C"/>
    <w:rsid w:val="004A391A"/>
    <w:rsid w:val="004A6BC5"/>
    <w:rsid w:val="004B1BB8"/>
    <w:rsid w:val="004B3384"/>
    <w:rsid w:val="004B3D5E"/>
    <w:rsid w:val="004C191F"/>
    <w:rsid w:val="004D3117"/>
    <w:rsid w:val="004E1AC0"/>
    <w:rsid w:val="004E1F7B"/>
    <w:rsid w:val="004E2048"/>
    <w:rsid w:val="004F1237"/>
    <w:rsid w:val="00501DD7"/>
    <w:rsid w:val="00504E42"/>
    <w:rsid w:val="00505940"/>
    <w:rsid w:val="00512011"/>
    <w:rsid w:val="00515550"/>
    <w:rsid w:val="0052542A"/>
    <w:rsid w:val="00537A35"/>
    <w:rsid w:val="00541C06"/>
    <w:rsid w:val="00544EAE"/>
    <w:rsid w:val="00553643"/>
    <w:rsid w:val="00564857"/>
    <w:rsid w:val="00572EF9"/>
    <w:rsid w:val="00582343"/>
    <w:rsid w:val="00585AEB"/>
    <w:rsid w:val="005A0EF7"/>
    <w:rsid w:val="005A2CB2"/>
    <w:rsid w:val="005B002C"/>
    <w:rsid w:val="005B0471"/>
    <w:rsid w:val="005B16AB"/>
    <w:rsid w:val="005B1762"/>
    <w:rsid w:val="005C3857"/>
    <w:rsid w:val="005C5204"/>
    <w:rsid w:val="005E78E5"/>
    <w:rsid w:val="005F7751"/>
    <w:rsid w:val="00606357"/>
    <w:rsid w:val="0061051C"/>
    <w:rsid w:val="006124BD"/>
    <w:rsid w:val="00612537"/>
    <w:rsid w:val="00613E75"/>
    <w:rsid w:val="00614BBE"/>
    <w:rsid w:val="00616E82"/>
    <w:rsid w:val="006206F9"/>
    <w:rsid w:val="006221F4"/>
    <w:rsid w:val="00624277"/>
    <w:rsid w:val="00626C66"/>
    <w:rsid w:val="00634A1B"/>
    <w:rsid w:val="00636C68"/>
    <w:rsid w:val="00643227"/>
    <w:rsid w:val="0064572D"/>
    <w:rsid w:val="00652D53"/>
    <w:rsid w:val="006555B0"/>
    <w:rsid w:val="006577BC"/>
    <w:rsid w:val="0066028B"/>
    <w:rsid w:val="00661C16"/>
    <w:rsid w:val="00664775"/>
    <w:rsid w:val="00676A33"/>
    <w:rsid w:val="0068314C"/>
    <w:rsid w:val="0069135F"/>
    <w:rsid w:val="006A3CD2"/>
    <w:rsid w:val="006A4537"/>
    <w:rsid w:val="006B4545"/>
    <w:rsid w:val="006B4768"/>
    <w:rsid w:val="006E2BC8"/>
    <w:rsid w:val="006E2D00"/>
    <w:rsid w:val="006E7E3A"/>
    <w:rsid w:val="006F598A"/>
    <w:rsid w:val="00707490"/>
    <w:rsid w:val="007177B4"/>
    <w:rsid w:val="00724CC5"/>
    <w:rsid w:val="0073063D"/>
    <w:rsid w:val="0073113A"/>
    <w:rsid w:val="00733895"/>
    <w:rsid w:val="00734783"/>
    <w:rsid w:val="00735FDC"/>
    <w:rsid w:val="0074338B"/>
    <w:rsid w:val="00756176"/>
    <w:rsid w:val="00765A63"/>
    <w:rsid w:val="00767C51"/>
    <w:rsid w:val="0077719A"/>
    <w:rsid w:val="007823E8"/>
    <w:rsid w:val="007D1F8C"/>
    <w:rsid w:val="007D7890"/>
    <w:rsid w:val="007E2D87"/>
    <w:rsid w:val="007E2F1E"/>
    <w:rsid w:val="007E56A4"/>
    <w:rsid w:val="007E66CA"/>
    <w:rsid w:val="007F0854"/>
    <w:rsid w:val="007F0F9D"/>
    <w:rsid w:val="007F1297"/>
    <w:rsid w:val="00800D95"/>
    <w:rsid w:val="00803BFD"/>
    <w:rsid w:val="008047DA"/>
    <w:rsid w:val="00804BA4"/>
    <w:rsid w:val="00806962"/>
    <w:rsid w:val="008111DF"/>
    <w:rsid w:val="008141C4"/>
    <w:rsid w:val="00820796"/>
    <w:rsid w:val="00830FF6"/>
    <w:rsid w:val="008404C1"/>
    <w:rsid w:val="008431CF"/>
    <w:rsid w:val="00844324"/>
    <w:rsid w:val="00850D10"/>
    <w:rsid w:val="00856C0B"/>
    <w:rsid w:val="00857A52"/>
    <w:rsid w:val="00875B6C"/>
    <w:rsid w:val="00892B8F"/>
    <w:rsid w:val="00892C04"/>
    <w:rsid w:val="00892F7D"/>
    <w:rsid w:val="00894545"/>
    <w:rsid w:val="00896171"/>
    <w:rsid w:val="008A1D69"/>
    <w:rsid w:val="008A6C8A"/>
    <w:rsid w:val="008B3D8C"/>
    <w:rsid w:val="008B46B3"/>
    <w:rsid w:val="008C2B79"/>
    <w:rsid w:val="008C37A1"/>
    <w:rsid w:val="008C55C5"/>
    <w:rsid w:val="008C56CE"/>
    <w:rsid w:val="008C5BD9"/>
    <w:rsid w:val="008D2D1A"/>
    <w:rsid w:val="008E0FDA"/>
    <w:rsid w:val="008F542C"/>
    <w:rsid w:val="009008F4"/>
    <w:rsid w:val="00910146"/>
    <w:rsid w:val="009140CD"/>
    <w:rsid w:val="0092428F"/>
    <w:rsid w:val="00924975"/>
    <w:rsid w:val="009300B9"/>
    <w:rsid w:val="00930403"/>
    <w:rsid w:val="00941EC3"/>
    <w:rsid w:val="00945D0B"/>
    <w:rsid w:val="009535EC"/>
    <w:rsid w:val="00953C25"/>
    <w:rsid w:val="009677A3"/>
    <w:rsid w:val="00974F85"/>
    <w:rsid w:val="009750E1"/>
    <w:rsid w:val="00975C36"/>
    <w:rsid w:val="0098287B"/>
    <w:rsid w:val="00985EA3"/>
    <w:rsid w:val="00986CFB"/>
    <w:rsid w:val="00987287"/>
    <w:rsid w:val="00993EA6"/>
    <w:rsid w:val="00994FDE"/>
    <w:rsid w:val="009A0D01"/>
    <w:rsid w:val="009A2150"/>
    <w:rsid w:val="009A326E"/>
    <w:rsid w:val="009A592A"/>
    <w:rsid w:val="009A5956"/>
    <w:rsid w:val="009B178E"/>
    <w:rsid w:val="009C3346"/>
    <w:rsid w:val="009D0442"/>
    <w:rsid w:val="009D4373"/>
    <w:rsid w:val="009D5823"/>
    <w:rsid w:val="009E1190"/>
    <w:rsid w:val="009E1471"/>
    <w:rsid w:val="009E40C4"/>
    <w:rsid w:val="009E57A5"/>
    <w:rsid w:val="009F2448"/>
    <w:rsid w:val="009F2733"/>
    <w:rsid w:val="009F3134"/>
    <w:rsid w:val="009F626D"/>
    <w:rsid w:val="009F7D83"/>
    <w:rsid w:val="00A010EB"/>
    <w:rsid w:val="00A06B41"/>
    <w:rsid w:val="00A073C6"/>
    <w:rsid w:val="00A126B1"/>
    <w:rsid w:val="00A12FF2"/>
    <w:rsid w:val="00A16BE9"/>
    <w:rsid w:val="00A20028"/>
    <w:rsid w:val="00A25EC0"/>
    <w:rsid w:val="00A3108C"/>
    <w:rsid w:val="00A31781"/>
    <w:rsid w:val="00A36595"/>
    <w:rsid w:val="00A379E9"/>
    <w:rsid w:val="00A402B8"/>
    <w:rsid w:val="00A409A7"/>
    <w:rsid w:val="00A422B6"/>
    <w:rsid w:val="00A47AB2"/>
    <w:rsid w:val="00A54ACB"/>
    <w:rsid w:val="00A54D47"/>
    <w:rsid w:val="00A579F7"/>
    <w:rsid w:val="00A62926"/>
    <w:rsid w:val="00A6382D"/>
    <w:rsid w:val="00A654A6"/>
    <w:rsid w:val="00A65F02"/>
    <w:rsid w:val="00A710AC"/>
    <w:rsid w:val="00A7309C"/>
    <w:rsid w:val="00A755DB"/>
    <w:rsid w:val="00A76C53"/>
    <w:rsid w:val="00A80607"/>
    <w:rsid w:val="00A80A1E"/>
    <w:rsid w:val="00A87A01"/>
    <w:rsid w:val="00A90ED7"/>
    <w:rsid w:val="00A96803"/>
    <w:rsid w:val="00AC288D"/>
    <w:rsid w:val="00AC40DB"/>
    <w:rsid w:val="00AD0780"/>
    <w:rsid w:val="00AD114A"/>
    <w:rsid w:val="00AD1636"/>
    <w:rsid w:val="00AD6BE9"/>
    <w:rsid w:val="00AE017A"/>
    <w:rsid w:val="00AE1B4F"/>
    <w:rsid w:val="00AE45DE"/>
    <w:rsid w:val="00AE6815"/>
    <w:rsid w:val="00AF14AE"/>
    <w:rsid w:val="00AF7E16"/>
    <w:rsid w:val="00AF7FD6"/>
    <w:rsid w:val="00B10013"/>
    <w:rsid w:val="00B107B6"/>
    <w:rsid w:val="00B10EB3"/>
    <w:rsid w:val="00B13F5E"/>
    <w:rsid w:val="00B1469B"/>
    <w:rsid w:val="00B1671F"/>
    <w:rsid w:val="00B21FF7"/>
    <w:rsid w:val="00B31329"/>
    <w:rsid w:val="00B3444B"/>
    <w:rsid w:val="00B42E98"/>
    <w:rsid w:val="00B519F8"/>
    <w:rsid w:val="00B56989"/>
    <w:rsid w:val="00B610C8"/>
    <w:rsid w:val="00B626CC"/>
    <w:rsid w:val="00B7216A"/>
    <w:rsid w:val="00B76CEA"/>
    <w:rsid w:val="00B774E8"/>
    <w:rsid w:val="00B836FB"/>
    <w:rsid w:val="00B85D4D"/>
    <w:rsid w:val="00B87397"/>
    <w:rsid w:val="00B87DA5"/>
    <w:rsid w:val="00B915EB"/>
    <w:rsid w:val="00BA2C2E"/>
    <w:rsid w:val="00BA34AF"/>
    <w:rsid w:val="00BA5AF0"/>
    <w:rsid w:val="00BA7297"/>
    <w:rsid w:val="00BB01F6"/>
    <w:rsid w:val="00BB53D2"/>
    <w:rsid w:val="00BC2FC2"/>
    <w:rsid w:val="00BE53DA"/>
    <w:rsid w:val="00C05529"/>
    <w:rsid w:val="00C06162"/>
    <w:rsid w:val="00C124DA"/>
    <w:rsid w:val="00C13210"/>
    <w:rsid w:val="00C14EA4"/>
    <w:rsid w:val="00C25779"/>
    <w:rsid w:val="00C420FF"/>
    <w:rsid w:val="00C44ACD"/>
    <w:rsid w:val="00C50DF8"/>
    <w:rsid w:val="00C539A9"/>
    <w:rsid w:val="00C57B96"/>
    <w:rsid w:val="00C57FAC"/>
    <w:rsid w:val="00C6109D"/>
    <w:rsid w:val="00C66360"/>
    <w:rsid w:val="00C736C6"/>
    <w:rsid w:val="00C738D6"/>
    <w:rsid w:val="00C77796"/>
    <w:rsid w:val="00C8500A"/>
    <w:rsid w:val="00C87EC1"/>
    <w:rsid w:val="00CA4AE2"/>
    <w:rsid w:val="00CB02DD"/>
    <w:rsid w:val="00CC18A7"/>
    <w:rsid w:val="00CD43D6"/>
    <w:rsid w:val="00CE4BD8"/>
    <w:rsid w:val="00CE5359"/>
    <w:rsid w:val="00CF5628"/>
    <w:rsid w:val="00D03475"/>
    <w:rsid w:val="00D16C14"/>
    <w:rsid w:val="00D2296E"/>
    <w:rsid w:val="00D25C70"/>
    <w:rsid w:val="00D25D70"/>
    <w:rsid w:val="00D25F28"/>
    <w:rsid w:val="00D40DB5"/>
    <w:rsid w:val="00D44DC3"/>
    <w:rsid w:val="00D559E3"/>
    <w:rsid w:val="00D60C2C"/>
    <w:rsid w:val="00D63FDD"/>
    <w:rsid w:val="00D67DB9"/>
    <w:rsid w:val="00D71BC6"/>
    <w:rsid w:val="00D7485C"/>
    <w:rsid w:val="00D76403"/>
    <w:rsid w:val="00D81290"/>
    <w:rsid w:val="00D8475C"/>
    <w:rsid w:val="00D91C01"/>
    <w:rsid w:val="00D921D4"/>
    <w:rsid w:val="00DA0BD6"/>
    <w:rsid w:val="00DA33AC"/>
    <w:rsid w:val="00DA74E2"/>
    <w:rsid w:val="00DD159F"/>
    <w:rsid w:val="00DD1AD1"/>
    <w:rsid w:val="00DD5CD8"/>
    <w:rsid w:val="00DE3DDE"/>
    <w:rsid w:val="00E059A1"/>
    <w:rsid w:val="00E06705"/>
    <w:rsid w:val="00E122E5"/>
    <w:rsid w:val="00E168E1"/>
    <w:rsid w:val="00E1763E"/>
    <w:rsid w:val="00E22C2B"/>
    <w:rsid w:val="00E23506"/>
    <w:rsid w:val="00E24C29"/>
    <w:rsid w:val="00E45308"/>
    <w:rsid w:val="00E47A26"/>
    <w:rsid w:val="00E55193"/>
    <w:rsid w:val="00E56886"/>
    <w:rsid w:val="00E628A2"/>
    <w:rsid w:val="00E64084"/>
    <w:rsid w:val="00E64643"/>
    <w:rsid w:val="00E664A8"/>
    <w:rsid w:val="00E70EC7"/>
    <w:rsid w:val="00E744F2"/>
    <w:rsid w:val="00E902D7"/>
    <w:rsid w:val="00EA28B6"/>
    <w:rsid w:val="00EA4B07"/>
    <w:rsid w:val="00EA4F62"/>
    <w:rsid w:val="00EA5E8D"/>
    <w:rsid w:val="00EB1A7F"/>
    <w:rsid w:val="00EB67E5"/>
    <w:rsid w:val="00ED3B6B"/>
    <w:rsid w:val="00ED3DD5"/>
    <w:rsid w:val="00F0257C"/>
    <w:rsid w:val="00F118EA"/>
    <w:rsid w:val="00F2012F"/>
    <w:rsid w:val="00F202EF"/>
    <w:rsid w:val="00F31573"/>
    <w:rsid w:val="00F343B2"/>
    <w:rsid w:val="00F376C1"/>
    <w:rsid w:val="00F4765D"/>
    <w:rsid w:val="00F53C5F"/>
    <w:rsid w:val="00F54E48"/>
    <w:rsid w:val="00F605B2"/>
    <w:rsid w:val="00F624E2"/>
    <w:rsid w:val="00F67CF4"/>
    <w:rsid w:val="00F75262"/>
    <w:rsid w:val="00F77199"/>
    <w:rsid w:val="00F776DB"/>
    <w:rsid w:val="00F77DE9"/>
    <w:rsid w:val="00F90817"/>
    <w:rsid w:val="00FB0A94"/>
    <w:rsid w:val="00FB3AD1"/>
    <w:rsid w:val="00FB5B98"/>
    <w:rsid w:val="00FB673C"/>
    <w:rsid w:val="00FB6F7B"/>
    <w:rsid w:val="00FD2D44"/>
    <w:rsid w:val="00FD41EE"/>
    <w:rsid w:val="00FD4C05"/>
    <w:rsid w:val="00FD55D5"/>
    <w:rsid w:val="00FD652E"/>
    <w:rsid w:val="00FD75D9"/>
    <w:rsid w:val="00FE23FB"/>
    <w:rsid w:val="00FE5A19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598A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A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A01"/>
  </w:style>
  <w:style w:type="paragraph" w:styleId="Footer">
    <w:name w:val="footer"/>
    <w:basedOn w:val="Normal"/>
    <w:link w:val="FooterChar"/>
    <w:uiPriority w:val="99"/>
    <w:rsid w:val="00A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A01"/>
  </w:style>
  <w:style w:type="paragraph" w:customStyle="1" w:styleId="a">
    <w:name w:val="Знак Знак Знак"/>
    <w:basedOn w:val="Normal"/>
    <w:uiPriority w:val="99"/>
    <w:rsid w:val="003D7E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7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09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A0D01"/>
    <w:rPr>
      <w:color w:val="0000FF"/>
      <w:u w:val="single"/>
    </w:rPr>
  </w:style>
  <w:style w:type="paragraph" w:customStyle="1" w:styleId="ConsPlusNonformat">
    <w:name w:val="ConsPlusNonformat"/>
    <w:uiPriority w:val="99"/>
    <w:rsid w:val="00850D1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E1B4F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1">
    <w:name w:val="Знак Знак Знак1"/>
    <w:basedOn w:val="Normal"/>
    <w:uiPriority w:val="99"/>
    <w:rsid w:val="000863D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0">
    <w:name w:val="Знак Знак Знак Знак"/>
    <w:basedOn w:val="Normal"/>
    <w:uiPriority w:val="99"/>
    <w:rsid w:val="005F77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">
    <w:name w:val="Знак Знак Знак2"/>
    <w:basedOn w:val="Normal"/>
    <w:uiPriority w:val="99"/>
    <w:rsid w:val="00537A3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3">
    <w:name w:val="Знак Знак Знак3"/>
    <w:basedOn w:val="Normal"/>
    <w:uiPriority w:val="99"/>
    <w:rsid w:val="00BA34A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5">
    <w:name w:val="Знак Знак5"/>
    <w:basedOn w:val="Normal"/>
    <w:uiPriority w:val="99"/>
    <w:rsid w:val="0006337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Знак Знак Знак Знак1"/>
    <w:basedOn w:val="Normal"/>
    <w:uiPriority w:val="99"/>
    <w:rsid w:val="00C57B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4">
    <w:name w:val="Знак Знак Знак4"/>
    <w:basedOn w:val="Normal"/>
    <w:uiPriority w:val="99"/>
    <w:rsid w:val="00830FF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15</Pages>
  <Words>3345</Words>
  <Characters>19070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uvet_gasumova</cp:lastModifiedBy>
  <cp:revision>4</cp:revision>
  <cp:lastPrinted>2020-11-12T11:18:00Z</cp:lastPrinted>
  <dcterms:created xsi:type="dcterms:W3CDTF">2020-11-12T10:44:00Z</dcterms:created>
  <dcterms:modified xsi:type="dcterms:W3CDTF">2020-11-12T11:22:00Z</dcterms:modified>
</cp:coreProperties>
</file>